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82ECF" w:rsidR="009653CA" w:rsidP="00F82ECF" w:rsidRDefault="009653CA" w14:paraId="2219A1E3" w14:textId="1F727E3B">
      <w:pPr>
        <w:jc w:val="center"/>
        <w:rPr>
          <w:sz w:val="26"/>
          <w:szCs w:val="26"/>
        </w:rPr>
      </w:pPr>
      <w:r w:rsidRPr="00F82ECF">
        <w:rPr>
          <w:noProof/>
          <w:sz w:val="26"/>
          <w:szCs w:val="26"/>
        </w:rPr>
        <w:drawing>
          <wp:anchor distT="0" distB="0" distL="114300" distR="114300" simplePos="0" relativeHeight="251658240" behindDoc="0" locked="0" layoutInCell="1" allowOverlap="0" wp14:anchorId="66AE323A" wp14:editId="11E116E3">
            <wp:simplePos x="0" y="0"/>
            <wp:positionH relativeFrom="column">
              <wp:posOffset>4819650</wp:posOffset>
            </wp:positionH>
            <wp:positionV relativeFrom="paragraph">
              <wp:posOffset>0</wp:posOffset>
            </wp:positionV>
            <wp:extent cx="886968" cy="899160"/>
            <wp:effectExtent l="0" t="0" r="0" b="0"/>
            <wp:wrapSquare wrapText="bothSides"/>
            <wp:docPr id="8" name="Picture 8" descr="A blue and yellow logo&#10;&#10;AI-generated content may be incorrect."/>
            <wp:cNvGraphicFramePr/>
            <a:graphic xmlns:a="http://schemas.openxmlformats.org/drawingml/2006/main">
              <a:graphicData uri="http://schemas.openxmlformats.org/drawingml/2006/picture">
                <pic:pic xmlns:pic="http://schemas.openxmlformats.org/drawingml/2006/picture">
                  <pic:nvPicPr>
                    <pic:cNvPr id="8" name="Picture 8" descr="A blue and yellow logo&#10;&#10;AI-generated content may be incorrect."/>
                    <pic:cNvPicPr/>
                  </pic:nvPicPr>
                  <pic:blipFill>
                    <a:blip r:embed="rId8"/>
                    <a:stretch>
                      <a:fillRect/>
                    </a:stretch>
                  </pic:blipFill>
                  <pic:spPr>
                    <a:xfrm>
                      <a:off x="0" y="0"/>
                      <a:ext cx="886968" cy="899160"/>
                    </a:xfrm>
                    <a:prstGeom prst="rect">
                      <a:avLst/>
                    </a:prstGeom>
                  </pic:spPr>
                </pic:pic>
              </a:graphicData>
            </a:graphic>
          </wp:anchor>
        </w:drawing>
      </w:r>
      <w:r w:rsidRPr="00F82ECF">
        <w:rPr>
          <w:sz w:val="26"/>
          <w:szCs w:val="26"/>
        </w:rPr>
        <w:t>Bridging the gap 2025 - 2026 Economics</w:t>
      </w:r>
    </w:p>
    <w:p w:rsidR="00FE3E44" w:rsidP="00F82ECF" w:rsidRDefault="009653CA" w14:paraId="325EA1BE" w14:textId="7C9FF477">
      <w:pPr>
        <w:jc w:val="center"/>
      </w:pPr>
      <w:r w:rsidRPr="00F82ECF">
        <w:rPr>
          <w:sz w:val="26"/>
          <w:szCs w:val="26"/>
        </w:rPr>
        <w:t>Welcome to Cayman Prep and High School (CPHS) sixth form.</w:t>
      </w:r>
    </w:p>
    <w:p w:rsidR="009653CA" w:rsidRDefault="009653CA" w14:paraId="104B5D78" w14:textId="77777777"/>
    <w:p w:rsidRPr="00CC4B8E" w:rsidR="009653CA" w:rsidP="00EA279C" w:rsidRDefault="00D05766" w14:paraId="180E5901" w14:textId="1BF37F5B">
      <w:pPr>
        <w:pStyle w:val="ListParagraph"/>
        <w:numPr>
          <w:ilvl w:val="0"/>
          <w:numId w:val="1"/>
        </w:numPr>
        <w:rPr>
          <w:b/>
          <w:bCs/>
        </w:rPr>
      </w:pPr>
      <w:r w:rsidRPr="00CC4B8E">
        <w:rPr>
          <w:b/>
          <w:bCs/>
        </w:rPr>
        <w:t>Thinking of studying A Level Economics?</w:t>
      </w:r>
    </w:p>
    <w:p w:rsidR="00EA279C" w:rsidP="00D748B7" w:rsidRDefault="00EA279C" w14:paraId="418810A6" w14:textId="4A741E1B">
      <w:r>
        <w:t>Economics is all around us it affects everything we do such as going to school, buying clothes, the food we eat and where it comes from and how governments operate. Recent events such as</w:t>
      </w:r>
      <w:r w:rsidR="003C0B2A">
        <w:t xml:space="preserve"> Trump</w:t>
      </w:r>
      <w:r w:rsidR="00F77F97">
        <w:t>’</w:t>
      </w:r>
      <w:r w:rsidR="003C0B2A">
        <w:t>s Tariff war,</w:t>
      </w:r>
      <w:r>
        <w:t xml:space="preserve"> BREXIT</w:t>
      </w:r>
      <w:r w:rsidR="00A30DE1">
        <w:t>, Covid-19 has</w:t>
      </w:r>
      <w:r>
        <w:t xml:space="preserve"> brought about many changes to </w:t>
      </w:r>
      <w:r w:rsidR="00780620">
        <w:t>e</w:t>
      </w:r>
      <w:r>
        <w:t xml:space="preserve">conomies around the world. It is a truly fascinating time to be studying the subject. It is a highly analytical and evaluative subject.  </w:t>
      </w:r>
      <w:r w:rsidR="00D748B7">
        <w:t xml:space="preserve">We teach the </w:t>
      </w:r>
      <w:r w:rsidRPr="00D748B7" w:rsidR="00D748B7">
        <w:rPr>
          <w:color w:val="FF0000"/>
          <w:u w:val="single"/>
        </w:rPr>
        <w:t>Cambridge International AS &amp; A Level Economics (9708) specification.</w:t>
      </w:r>
      <w:r w:rsidR="00D748B7">
        <w:t xml:space="preserve"> Here is </w:t>
      </w:r>
      <w:r w:rsidR="00A30DE1">
        <w:t>a summary</w:t>
      </w:r>
      <w:r w:rsidR="00D748B7">
        <w:t xml:space="preserve"> of the topics we cover over the AS and A Level course.  </w:t>
      </w:r>
    </w:p>
    <w:p w:rsidR="006B5142" w:rsidP="00D748B7" w:rsidRDefault="00BA2A94" w14:textId="77777777" w14:noSpellErr="1" w14:paraId="07B183CA">
      <w:r w:rsidRPr="00BA2A94">
        <w:rPr>
          <w:noProof/>
        </w:rPr>
        <w:drawing>
          <wp:inline distT="0" distB="0" distL="0" distR="0" wp14:anchorId="6DEEE997" wp14:editId="622217A6">
            <wp:extent cx="2781900" cy="3604488"/>
            <wp:effectExtent l="0" t="0" r="0" b="0"/>
            <wp:docPr id="95256021" name="Picture 1" descr="A paper with text on it&#10;&#10;AI-generated content may be incorrect."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56021" name="Picture 1" descr="A paper with text on it&#10;&#10;AI-generated content may be incorrect."/>
                    <pic:cNvPicPr/>
                  </pic:nvPicPr>
                  <pic:blipFill rotWithShape="1">
                    <a:blip r:embed="rId9"/>
                    <a:srcRect l="0" t="0" r="0" b="2339"/>
                    <a:stretch/>
                  </pic:blipFill>
                  <pic:spPr xmlns:pic="http://schemas.openxmlformats.org/drawingml/2006/picture" bwMode="auto">
                    <a:xfrm xmlns:a="http://schemas.openxmlformats.org/drawingml/2006/main" rot="0" flipH="0" flipV="0">
                      <a:off x="0" y="0"/>
                      <a:ext cx="2781900" cy="3604488"/>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p>
    <w:p w:rsidR="006B5142" w:rsidP="00D748B7" w:rsidRDefault="00BA2A94" w14:paraId="7BC770C0" w14:textId="77777777">
      <w:r w:rsidRPr="006B5142" w:rsidR="006B5142">
        <w:rPr>
          <w:noProof/>
        </w:rPr>
        <w:drawing>
          <wp:inline distT="0" distB="0" distL="0" distR="0" wp14:anchorId="2860F1E9" wp14:editId="58B27798">
            <wp:extent cx="2615456" cy="1645983"/>
            <wp:effectExtent l="0" t="0" r="635" b="0"/>
            <wp:docPr id="1339781986" name="Picture 1" descr="A table with text on it&#10;&#10;AI-generated content may be incorrect."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81986" name="Picture 1" descr="A table with text on it&#10;&#10;AI-generated content may be incorrect."/>
                    <pic:cNvPicPr/>
                  </pic:nvPicPr>
                  <pic:blipFill>
                    <a:blip r:embed="rId10"/>
                    <a:stretch>
                      <a:fillRect/>
                    </a:stretch>
                  </pic:blipFill>
                  <pic:spPr>
                    <a:xfrm rot="0" flipH="0" flipV="0">
                      <a:off x="0" y="0"/>
                      <a:ext cx="2615456" cy="1645983"/>
                    </a:xfrm>
                    <a:prstGeom prst="rect">
                      <a:avLst/>
                    </a:prstGeom>
                  </pic:spPr>
                </pic:pic>
              </a:graphicData>
            </a:graphic>
          </wp:inline>
        </w:drawing>
      </w:r>
    </w:p>
    <w:p w:rsidR="003F7265" w:rsidRDefault="003F7265" w14:paraId="5854CFA7" w14:textId="77777777">
      <w:r>
        <w:br w:type="page"/>
      </w:r>
    </w:p>
    <w:tbl>
      <w:tblPr>
        <w:tblStyle w:val="TableGrid"/>
        <w:tblW w:w="9450" w:type="dxa"/>
        <w:tblInd w:w="-5" w:type="dxa"/>
        <w:tblCellMar>
          <w:top w:w="2" w:type="dxa"/>
          <w:left w:w="2" w:type="dxa"/>
          <w:right w:w="2" w:type="dxa"/>
        </w:tblCellMar>
        <w:tblLook w:val="04A0" w:firstRow="1" w:lastRow="0" w:firstColumn="1" w:lastColumn="0" w:noHBand="0" w:noVBand="1"/>
      </w:tblPr>
      <w:tblGrid>
        <w:gridCol w:w="3705"/>
        <w:gridCol w:w="3408"/>
        <w:gridCol w:w="2337"/>
      </w:tblGrid>
      <w:tr w:rsidRPr="005E3A26" w:rsidR="00257A81" w:rsidTr="00257A81" w14:paraId="5903777D" w14:textId="77777777">
        <w:trPr>
          <w:trHeight w:val="2698"/>
        </w:trPr>
        <w:tc>
          <w:tcPr>
            <w:tcW w:w="3705" w:type="dxa"/>
            <w:tcBorders>
              <w:top w:val="single" w:color="000000" w:sz="4" w:space="0"/>
              <w:left w:val="single" w:color="000000" w:sz="4" w:space="0"/>
              <w:bottom w:val="single" w:color="000000" w:sz="4" w:space="0"/>
              <w:right w:val="single" w:color="000000" w:sz="4" w:space="0"/>
            </w:tcBorders>
          </w:tcPr>
          <w:p w:rsidRPr="00F82ECF" w:rsidR="003F7265" w:rsidP="003A47E6" w:rsidRDefault="003F7265" w14:paraId="48AF1C80" w14:textId="77777777">
            <w:pPr>
              <w:ind w:left="106"/>
              <w:rPr>
                <w:sz w:val="16"/>
                <w:szCs w:val="16"/>
              </w:rPr>
            </w:pPr>
            <w:r w:rsidRPr="00F82ECF">
              <w:rPr>
                <w:rFonts w:eastAsia="Times New Roman" w:cs="Times New Roman"/>
                <w:sz w:val="16"/>
                <w:szCs w:val="16"/>
              </w:rPr>
              <w:t xml:space="preserve">COMPLETE:   </w:t>
            </w:r>
          </w:p>
          <w:p w:rsidRPr="00F82ECF" w:rsidR="003F7265" w:rsidP="003A47E6" w:rsidRDefault="003F7265" w14:paraId="00E52462" w14:textId="04B2117F">
            <w:pPr>
              <w:spacing w:after="1043"/>
              <w:ind w:left="106"/>
              <w:rPr>
                <w:rFonts w:eastAsia="Times New Roman" w:cs="Times New Roman"/>
                <w:sz w:val="16"/>
                <w:szCs w:val="16"/>
              </w:rPr>
            </w:pPr>
            <w:r w:rsidRPr="00F82ECF">
              <w:rPr>
                <w:rFonts w:eastAsia="Times New Roman" w:cs="Times New Roman"/>
                <w:sz w:val="16"/>
                <w:szCs w:val="16"/>
              </w:rPr>
              <w:t xml:space="preserve">The following </w:t>
            </w:r>
            <w:proofErr w:type="spellStart"/>
            <w:r w:rsidRPr="00F82ECF">
              <w:rPr>
                <w:rFonts w:eastAsia="Times New Roman" w:cs="Times New Roman"/>
                <w:sz w:val="16"/>
                <w:szCs w:val="16"/>
              </w:rPr>
              <w:t>Massolit</w:t>
            </w:r>
            <w:proofErr w:type="spellEnd"/>
            <w:r w:rsidRPr="00F82ECF">
              <w:rPr>
                <w:rFonts w:eastAsia="Times New Roman" w:cs="Times New Roman"/>
                <w:sz w:val="16"/>
                <w:szCs w:val="16"/>
              </w:rPr>
              <w:t xml:space="preserve"> course:</w:t>
            </w:r>
          </w:p>
          <w:p w:rsidRPr="00F82ECF" w:rsidR="001362BE" w:rsidP="003A47E6" w:rsidRDefault="001362BE" w14:paraId="7EFAD586" w14:textId="1BE6F8FB">
            <w:pPr>
              <w:spacing w:after="1043"/>
              <w:ind w:left="106"/>
              <w:rPr>
                <w:sz w:val="16"/>
                <w:szCs w:val="16"/>
              </w:rPr>
            </w:pPr>
            <w:hyperlink w:history="1" r:id="rId11">
              <w:r w:rsidRPr="00F82ECF">
                <w:rPr>
                  <w:rStyle w:val="Hyperlink"/>
                  <w:sz w:val="16"/>
                  <w:szCs w:val="16"/>
                </w:rPr>
                <w:t>MASSOLIT - Micro – Supply and Demand: Demand | Video lecture by Dr Patrick Gaule, Bristol University</w:t>
              </w:r>
            </w:hyperlink>
          </w:p>
          <w:p w:rsidRPr="00F82ECF" w:rsidR="003F7265" w:rsidP="003A47E6" w:rsidRDefault="003F7265" w14:paraId="71B17AD2" w14:textId="77777777">
            <w:pPr>
              <w:ind w:left="1298"/>
              <w:jc w:val="center"/>
              <w:rPr>
                <w:sz w:val="16"/>
                <w:szCs w:val="16"/>
              </w:rPr>
            </w:pPr>
            <w:r w:rsidRPr="00F82ECF">
              <w:rPr>
                <w:rFonts w:eastAsia="Times New Roman" w:cs="Times New Roman"/>
                <w:sz w:val="16"/>
                <w:szCs w:val="16"/>
              </w:rPr>
              <w:t xml:space="preserve"> </w:t>
            </w:r>
          </w:p>
          <w:p w:rsidRPr="00F82ECF" w:rsidR="003F7265" w:rsidP="003A47E6" w:rsidRDefault="003F7265" w14:paraId="40C1C579" w14:textId="77777777">
            <w:pPr>
              <w:ind w:left="50"/>
              <w:jc w:val="center"/>
              <w:rPr>
                <w:sz w:val="16"/>
                <w:szCs w:val="16"/>
              </w:rPr>
            </w:pPr>
            <w:r w:rsidRPr="00F82ECF">
              <w:rPr>
                <w:rFonts w:eastAsia="Times New Roman" w:cs="Times New Roman"/>
                <w:sz w:val="16"/>
                <w:szCs w:val="16"/>
              </w:rPr>
              <w:t xml:space="preserve"> </w:t>
            </w:r>
          </w:p>
        </w:tc>
        <w:tc>
          <w:tcPr>
            <w:tcW w:w="3408" w:type="dxa"/>
            <w:tcBorders>
              <w:top w:val="single" w:color="000000" w:sz="4" w:space="0"/>
              <w:left w:val="single" w:color="000000" w:sz="4" w:space="0"/>
              <w:bottom w:val="single" w:color="000000" w:sz="4" w:space="0"/>
              <w:right w:val="single" w:color="000000" w:sz="4" w:space="0"/>
            </w:tcBorders>
          </w:tcPr>
          <w:p w:rsidRPr="005E3A26" w:rsidR="003F7265" w:rsidP="003A47E6" w:rsidRDefault="003F7265" w14:paraId="64C189A6" w14:textId="3B768189">
            <w:pPr>
              <w:ind w:left="106"/>
              <w:rPr>
                <w:sz w:val="20"/>
                <w:szCs w:val="22"/>
              </w:rPr>
            </w:pPr>
            <w:r w:rsidRPr="005E3A26">
              <w:rPr>
                <w:rFonts w:eastAsia="Times New Roman" w:cs="Times New Roman"/>
                <w:sz w:val="20"/>
                <w:szCs w:val="22"/>
              </w:rPr>
              <w:t xml:space="preserve">READ:   </w:t>
            </w:r>
          </w:p>
          <w:p w:rsidRPr="005E3A26" w:rsidR="00632AE5" w:rsidP="00632AE5" w:rsidRDefault="003F7265" w14:paraId="00E0EA29" w14:textId="77777777">
            <w:pPr>
              <w:spacing w:line="252" w:lineRule="auto"/>
              <w:ind w:left="106" w:right="439"/>
              <w:rPr>
                <w:rFonts w:eastAsia="Times New Roman" w:cs="Times New Roman"/>
                <w:sz w:val="20"/>
                <w:szCs w:val="22"/>
              </w:rPr>
            </w:pPr>
            <w:r w:rsidRPr="005E3A26">
              <w:rPr>
                <w:rFonts w:eastAsia="Times New Roman" w:cs="Times New Roman"/>
                <w:sz w:val="20"/>
                <w:szCs w:val="22"/>
              </w:rPr>
              <w:t>Rupal Patel: Why can’t we just print more money?</w:t>
            </w:r>
          </w:p>
          <w:p w:rsidRPr="005E3A26" w:rsidR="003F7265" w:rsidP="00632AE5" w:rsidRDefault="003F7265" w14:paraId="6FCA8536" w14:textId="25BDE402">
            <w:pPr>
              <w:spacing w:line="252" w:lineRule="auto"/>
              <w:ind w:left="106" w:right="439"/>
              <w:rPr>
                <w:sz w:val="20"/>
                <w:szCs w:val="22"/>
              </w:rPr>
            </w:pPr>
            <w:r w:rsidRPr="005E3A26">
              <w:rPr>
                <w:rFonts w:eastAsia="Times New Roman" w:cs="Times New Roman"/>
                <w:sz w:val="20"/>
                <w:szCs w:val="22"/>
              </w:rPr>
              <w:t xml:space="preserve"> </w:t>
            </w:r>
          </w:p>
          <w:p w:rsidRPr="005E3A26" w:rsidR="003F7265" w:rsidP="003A47E6" w:rsidRDefault="003F7265" w14:paraId="476555A3" w14:textId="55FB5377">
            <w:pPr>
              <w:ind w:left="106"/>
              <w:rPr>
                <w:sz w:val="20"/>
                <w:szCs w:val="22"/>
              </w:rPr>
            </w:pPr>
            <w:r w:rsidRPr="005E3A26">
              <w:rPr>
                <w:rFonts w:eastAsia="Times New Roman" w:cs="Times New Roman"/>
                <w:sz w:val="20"/>
                <w:szCs w:val="22"/>
              </w:rPr>
              <w:t xml:space="preserve">Tim Harford: The Undercover </w:t>
            </w:r>
          </w:p>
          <w:p w:rsidRPr="005E3A26" w:rsidR="00037B61" w:rsidP="003A47E6" w:rsidRDefault="003F7265" w14:paraId="31A9820E" w14:textId="77777777">
            <w:pPr>
              <w:spacing w:after="25"/>
              <w:ind w:left="106"/>
              <w:rPr>
                <w:rFonts w:eastAsia="Times New Roman" w:cs="Times New Roman"/>
                <w:sz w:val="20"/>
                <w:szCs w:val="22"/>
              </w:rPr>
            </w:pPr>
            <w:r w:rsidRPr="005E3A26">
              <w:rPr>
                <w:rFonts w:eastAsia="Times New Roman" w:cs="Times New Roman"/>
                <w:sz w:val="20"/>
                <w:szCs w:val="22"/>
              </w:rPr>
              <w:t>Economist</w:t>
            </w:r>
          </w:p>
          <w:p w:rsidRPr="005E3A26" w:rsidR="003F7265" w:rsidP="003A47E6" w:rsidRDefault="003F7265" w14:paraId="15933325" w14:textId="6DF02ADE">
            <w:pPr>
              <w:spacing w:after="25"/>
              <w:ind w:left="106"/>
              <w:rPr>
                <w:sz w:val="20"/>
                <w:szCs w:val="22"/>
              </w:rPr>
            </w:pPr>
            <w:r w:rsidRPr="005E3A26">
              <w:rPr>
                <w:rFonts w:eastAsia="Times New Roman" w:cs="Times New Roman"/>
                <w:sz w:val="20"/>
                <w:szCs w:val="22"/>
              </w:rPr>
              <w:t xml:space="preserve"> </w:t>
            </w:r>
          </w:p>
          <w:p w:rsidRPr="005E3A26" w:rsidR="003F7265" w:rsidP="00632AE5" w:rsidRDefault="003F7265" w14:paraId="4B1DDF9E" w14:textId="498CC6E8">
            <w:pPr>
              <w:spacing w:line="259" w:lineRule="auto"/>
              <w:ind w:left="106" w:right="439"/>
              <w:rPr>
                <w:sz w:val="20"/>
                <w:szCs w:val="22"/>
              </w:rPr>
            </w:pPr>
            <w:r w:rsidRPr="005E3A26">
              <w:rPr>
                <w:rFonts w:eastAsia="Times New Roman" w:cs="Times New Roman"/>
                <w:sz w:val="20"/>
                <w:szCs w:val="22"/>
              </w:rPr>
              <w:t xml:space="preserve">Freakonomics: A Rogue </w:t>
            </w:r>
            <w:r w:rsidRPr="005E3A26" w:rsidR="00037B61">
              <w:rPr>
                <w:rFonts w:eastAsia="Times New Roman" w:cs="Times New Roman"/>
                <w:sz w:val="20"/>
                <w:szCs w:val="22"/>
              </w:rPr>
              <w:t>E</w:t>
            </w:r>
            <w:r w:rsidRPr="005E3A26">
              <w:rPr>
                <w:rFonts w:eastAsia="Times New Roman" w:cs="Times New Roman"/>
                <w:sz w:val="20"/>
                <w:szCs w:val="22"/>
              </w:rPr>
              <w:t xml:space="preserve">conomist Explores the </w:t>
            </w:r>
          </w:p>
          <w:p w:rsidRPr="005E3A26" w:rsidR="003F7265" w:rsidP="003A47E6" w:rsidRDefault="003F7265" w14:paraId="54188DAF" w14:textId="1D572748">
            <w:pPr>
              <w:ind w:left="106"/>
              <w:rPr>
                <w:sz w:val="20"/>
                <w:szCs w:val="22"/>
              </w:rPr>
            </w:pPr>
            <w:r w:rsidRPr="005E3A26">
              <w:rPr>
                <w:rFonts w:eastAsia="Times New Roman" w:cs="Times New Roman"/>
                <w:sz w:val="20"/>
                <w:szCs w:val="22"/>
              </w:rPr>
              <w:t xml:space="preserve">Hidden Side of Everything </w:t>
            </w:r>
            <w:r w:rsidRPr="005E3A26" w:rsidR="00037B61">
              <w:rPr>
                <w:rFonts w:eastAsia="Times New Roman" w:cs="Times New Roman"/>
                <w:sz w:val="20"/>
                <w:szCs w:val="22"/>
              </w:rPr>
              <w:br/>
            </w:r>
            <w:r w:rsidRPr="005E3A26" w:rsidR="00037B61">
              <w:rPr>
                <w:rFonts w:eastAsia="Times New Roman" w:cs="Times New Roman"/>
                <w:sz w:val="20"/>
                <w:szCs w:val="22"/>
              </w:rPr>
              <w:t>L</w:t>
            </w:r>
            <w:r w:rsidRPr="005E3A26">
              <w:rPr>
                <w:rFonts w:eastAsia="Times New Roman" w:cs="Times New Roman"/>
                <w:sz w:val="20"/>
                <w:szCs w:val="22"/>
              </w:rPr>
              <w:t xml:space="preserve">evitt, Steven D., Dubner  </w:t>
            </w:r>
          </w:p>
        </w:tc>
        <w:tc>
          <w:tcPr>
            <w:tcW w:w="2337" w:type="dxa"/>
            <w:tcBorders>
              <w:top w:val="single" w:color="000000" w:sz="4" w:space="0"/>
              <w:left w:val="single" w:color="000000" w:sz="4" w:space="0"/>
              <w:bottom w:val="single" w:color="000000" w:sz="4" w:space="0"/>
              <w:right w:val="single" w:color="000000" w:sz="4" w:space="0"/>
            </w:tcBorders>
          </w:tcPr>
          <w:p w:rsidRPr="005E3A26" w:rsidR="003F7265" w:rsidP="003A47E6" w:rsidRDefault="003F7265" w14:paraId="4D0051E2" w14:textId="77777777">
            <w:pPr>
              <w:ind w:left="1054"/>
              <w:rPr>
                <w:sz w:val="20"/>
                <w:szCs w:val="22"/>
              </w:rPr>
            </w:pPr>
            <w:r w:rsidRPr="005E3A26">
              <w:rPr>
                <w:rFonts w:eastAsia="Times New Roman" w:cs="Times New Roman"/>
                <w:sz w:val="20"/>
                <w:szCs w:val="22"/>
              </w:rPr>
              <w:t xml:space="preserve">WATCH:  </w:t>
            </w:r>
          </w:p>
          <w:p w:rsidRPr="005E3A26" w:rsidR="003F7265" w:rsidP="003A47E6" w:rsidRDefault="003F7265" w14:paraId="205226BE" w14:textId="77777777">
            <w:pPr>
              <w:ind w:left="1051"/>
              <w:rPr>
                <w:sz w:val="20"/>
                <w:szCs w:val="22"/>
              </w:rPr>
            </w:pPr>
            <w:r w:rsidRPr="005E3A26">
              <w:rPr>
                <w:rFonts w:eastAsia="Times New Roman" w:cs="Times New Roman"/>
                <w:sz w:val="20"/>
                <w:szCs w:val="22"/>
              </w:rPr>
              <w:t xml:space="preserve"> </w:t>
            </w:r>
          </w:p>
          <w:p w:rsidRPr="005E3A26" w:rsidR="00E45292" w:rsidP="00E45292" w:rsidRDefault="00E45292" w14:paraId="61C2FA5C" w14:textId="76952F29">
            <w:r w:rsidRPr="005E3A26">
              <w:rPr>
                <w:noProof/>
              </w:rPr>
              <w:drawing>
                <wp:anchor distT="0" distB="0" distL="114300" distR="114300" simplePos="0" relativeHeight="251660288" behindDoc="0" locked="0" layoutInCell="1" allowOverlap="0" wp14:anchorId="1005EF09" wp14:editId="4EAFF925">
                  <wp:simplePos x="0" y="0"/>
                  <wp:positionH relativeFrom="column">
                    <wp:posOffset>1524</wp:posOffset>
                  </wp:positionH>
                  <wp:positionV relativeFrom="paragraph">
                    <wp:posOffset>-370131</wp:posOffset>
                  </wp:positionV>
                  <wp:extent cx="576072" cy="576072"/>
                  <wp:effectExtent l="0" t="0" r="0" b="0"/>
                  <wp:wrapSquare wrapText="bothSides"/>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12"/>
                          <a:stretch>
                            <a:fillRect/>
                          </a:stretch>
                        </pic:blipFill>
                        <pic:spPr>
                          <a:xfrm>
                            <a:off x="0" y="0"/>
                            <a:ext cx="576072" cy="576072"/>
                          </a:xfrm>
                          <a:prstGeom prst="rect">
                            <a:avLst/>
                          </a:prstGeom>
                        </pic:spPr>
                      </pic:pic>
                    </a:graphicData>
                  </a:graphic>
                </wp:anchor>
              </w:drawing>
            </w:r>
            <w:hyperlink w:history="1" r:id="rId13">
              <w:r w:rsidRPr="005E3A26">
                <w:rPr>
                  <w:rStyle w:val="Hyperlink"/>
                </w:rPr>
                <w:t>Mr Clifford</w:t>
              </w:r>
              <w:r w:rsidRPr="005E3A26" w:rsidR="0071053B">
                <w:rPr>
                  <w:rStyle w:val="Hyperlink"/>
                </w:rPr>
                <w:t>:</w:t>
              </w:r>
              <w:r w:rsidRPr="005E3A26">
                <w:rPr>
                  <w:rStyle w:val="Hyperlink"/>
                </w:rPr>
                <w:t xml:space="preserve"> basic economic concepts</w:t>
              </w:r>
            </w:hyperlink>
            <w:r w:rsidRPr="005E3A26" w:rsidR="0071053B">
              <w:br/>
            </w:r>
          </w:p>
          <w:p w:rsidRPr="005E3A26" w:rsidR="00E45292" w:rsidP="00E45292" w:rsidRDefault="00E45292" w14:paraId="100B9928" w14:textId="543F255D">
            <w:hyperlink w:history="1" r:id="rId14">
              <w:r w:rsidRPr="005E3A26">
                <w:rPr>
                  <w:rStyle w:val="Hyperlink"/>
                </w:rPr>
                <w:t>It’s a Wonderful Life</w:t>
              </w:r>
            </w:hyperlink>
            <w:r w:rsidRPr="005E3A26" w:rsidR="0071053B">
              <w:br/>
            </w:r>
          </w:p>
          <w:p w:rsidRPr="005E3A26" w:rsidR="00E45292" w:rsidP="00E45292" w:rsidRDefault="00E45292" w14:paraId="27FF3F11" w14:textId="1589492A">
            <w:pPr>
              <w:rPr>
                <w:rFonts w:eastAsia="Times New Roman" w:cs="Times New Roman"/>
                <w:color w:val="0000FF"/>
                <w:u w:val="single" w:color="0000FF"/>
              </w:rPr>
            </w:pPr>
            <w:hyperlink w:history="1" r:id="rId15">
              <w:r w:rsidRPr="005E3A26">
                <w:rPr>
                  <w:rStyle w:val="Hyperlink"/>
                  <w:rFonts w:eastAsia="Times New Roman" w:cs="Times New Roman"/>
                </w:rPr>
                <w:t>TED - What causes a recession</w:t>
              </w:r>
            </w:hyperlink>
            <w:r w:rsidRPr="005E3A26" w:rsidR="0071053B">
              <w:rPr>
                <w:rFonts w:eastAsia="Times New Roman" w:cs="Times New Roman"/>
                <w:color w:val="0000FF"/>
                <w:u w:val="single" w:color="0000FF"/>
              </w:rPr>
              <w:br/>
            </w:r>
          </w:p>
          <w:p w:rsidR="00E45292" w:rsidP="00E45292" w:rsidRDefault="00E45292" w14:paraId="0623371C" w14:textId="77777777">
            <w:pPr>
              <w:rPr>
                <w:rFonts w:eastAsia="Times New Roman" w:cs="Times New Roman"/>
                <w:color w:val="0000FF"/>
                <w:u w:val="single" w:color="0000FF"/>
              </w:rPr>
            </w:pPr>
            <w:hyperlink w:history="1" r:id="rId16">
              <w:r w:rsidRPr="005E3A26">
                <w:rPr>
                  <w:rStyle w:val="Hyperlink"/>
                  <w:rFonts w:eastAsia="Times New Roman" w:cs="Times New Roman"/>
                </w:rPr>
                <w:t>The Prisoners Dilemma</w:t>
              </w:r>
            </w:hyperlink>
          </w:p>
          <w:p w:rsidR="001F5192" w:rsidP="00E45292" w:rsidRDefault="001F5192" w14:paraId="7B8F18D7" w14:textId="77777777">
            <w:pPr>
              <w:rPr>
                <w:rFonts w:eastAsia="Times New Roman" w:cs="Times New Roman"/>
                <w:color w:val="0000FF"/>
                <w:u w:val="single" w:color="0000FF"/>
              </w:rPr>
            </w:pPr>
          </w:p>
          <w:p w:rsidRPr="005E3A26" w:rsidR="003F7265" w:rsidP="00E45292" w:rsidRDefault="00D34F93" w14:paraId="32ED69E0" w14:textId="13B7B110">
            <w:pPr>
              <w:rPr>
                <w:sz w:val="20"/>
                <w:szCs w:val="22"/>
              </w:rPr>
            </w:pPr>
            <w:hyperlink w:history="1" r:id="rId17">
              <w:r w:rsidRPr="00D34F93">
                <w:rPr>
                  <w:rStyle w:val="Hyperlink"/>
                  <w:rFonts w:eastAsia="Times New Roman" w:cs="Times New Roman"/>
                  <w:sz w:val="20"/>
                  <w:szCs w:val="22"/>
                </w:rPr>
                <w:t>Ten Principles of Economics, 10th Anniversary Edition</w:t>
              </w:r>
            </w:hyperlink>
            <w:r w:rsidRPr="005E3A26" w:rsidR="00E45292">
              <w:rPr>
                <w:rFonts w:eastAsia="Times New Roman" w:cs="Times New Roman"/>
                <w:sz w:val="20"/>
                <w:szCs w:val="22"/>
              </w:rPr>
              <w:br/>
            </w:r>
            <w:r w:rsidRPr="005E3A26" w:rsidR="003F7265">
              <w:rPr>
                <w:rFonts w:eastAsia="Times New Roman" w:cs="Times New Roman"/>
                <w:sz w:val="20"/>
                <w:szCs w:val="22"/>
              </w:rPr>
              <w:t xml:space="preserve">After watching each talk, summarise it in 50-100 words. </w:t>
            </w:r>
          </w:p>
        </w:tc>
      </w:tr>
      <w:tr w:rsidRPr="005E3A26" w:rsidR="00257A81" w:rsidTr="00257A81" w14:paraId="6D569C66" w14:textId="77777777">
        <w:trPr>
          <w:trHeight w:val="2758"/>
        </w:trPr>
        <w:tc>
          <w:tcPr>
            <w:tcW w:w="3705" w:type="dxa"/>
            <w:tcBorders>
              <w:top w:val="single" w:color="000000" w:sz="4" w:space="0"/>
              <w:left w:val="single" w:color="000000" w:sz="4" w:space="0"/>
              <w:bottom w:val="single" w:color="000000" w:sz="4" w:space="0"/>
              <w:right w:val="single" w:color="000000" w:sz="4" w:space="0"/>
            </w:tcBorders>
          </w:tcPr>
          <w:p w:rsidRPr="00F82ECF" w:rsidR="003F7265" w:rsidP="003A47E6" w:rsidRDefault="003F7265" w14:paraId="750BCA54" w14:textId="77777777">
            <w:pPr>
              <w:ind w:left="106"/>
              <w:rPr>
                <w:sz w:val="16"/>
                <w:szCs w:val="16"/>
              </w:rPr>
            </w:pPr>
            <w:r w:rsidRPr="00F82ECF">
              <w:rPr>
                <w:rFonts w:eastAsia="Times New Roman" w:cs="Times New Roman"/>
                <w:sz w:val="16"/>
                <w:szCs w:val="16"/>
              </w:rPr>
              <w:t xml:space="preserve">EMAIL: </w:t>
            </w:r>
          </w:p>
          <w:p w:rsidRPr="00F82ECF" w:rsidR="003F7265" w:rsidP="003A47E6" w:rsidRDefault="003F7265" w14:paraId="605DE323" w14:textId="77777777">
            <w:pPr>
              <w:spacing w:line="257" w:lineRule="auto"/>
              <w:ind w:left="106"/>
              <w:rPr>
                <w:sz w:val="16"/>
                <w:szCs w:val="16"/>
              </w:rPr>
            </w:pPr>
            <w:r w:rsidRPr="00F82ECF">
              <w:rPr>
                <w:rFonts w:eastAsia="Times New Roman" w:cs="Times New Roman"/>
                <w:color w:val="0000FF"/>
                <w:sz w:val="16"/>
                <w:szCs w:val="16"/>
                <w:u w:val="single" w:color="0000FF"/>
              </w:rPr>
              <w:t>Sana.ahmad@cayprep.edu.ky</w:t>
            </w:r>
            <w:r w:rsidRPr="00F82ECF">
              <w:rPr>
                <w:rFonts w:eastAsia="Times New Roman" w:cs="Times New Roman"/>
                <w:sz w:val="16"/>
                <w:szCs w:val="16"/>
              </w:rPr>
              <w:t xml:space="preserve"> with your completed work by September 1</w:t>
            </w:r>
            <w:r w:rsidRPr="00F82ECF">
              <w:rPr>
                <w:rFonts w:eastAsia="Times New Roman" w:cs="Times New Roman"/>
                <w:sz w:val="16"/>
                <w:szCs w:val="16"/>
                <w:vertAlign w:val="superscript"/>
              </w:rPr>
              <w:t>st</w:t>
            </w:r>
            <w:r w:rsidRPr="00F82ECF">
              <w:rPr>
                <w:rFonts w:eastAsia="Times New Roman" w:cs="Times New Roman"/>
                <w:sz w:val="16"/>
                <w:szCs w:val="16"/>
              </w:rPr>
              <w:t xml:space="preserve"> with completed documents.  If you have any </w:t>
            </w:r>
            <w:proofErr w:type="gramStart"/>
            <w:r w:rsidRPr="00F82ECF">
              <w:rPr>
                <w:rFonts w:eastAsia="Times New Roman" w:cs="Times New Roman"/>
                <w:sz w:val="16"/>
                <w:szCs w:val="16"/>
              </w:rPr>
              <w:t>questions, or</w:t>
            </w:r>
            <w:proofErr w:type="gramEnd"/>
            <w:r w:rsidRPr="00F82ECF">
              <w:rPr>
                <w:rFonts w:eastAsia="Times New Roman" w:cs="Times New Roman"/>
                <w:sz w:val="16"/>
                <w:szCs w:val="16"/>
              </w:rPr>
              <w:t xml:space="preserve"> are struggling feel free to ask for help.   </w:t>
            </w:r>
          </w:p>
          <w:p w:rsidRPr="00F82ECF" w:rsidR="003F7265" w:rsidP="003A47E6" w:rsidRDefault="003F7265" w14:paraId="0CDFA1D7" w14:textId="77777777">
            <w:pPr>
              <w:ind w:left="106"/>
              <w:rPr>
                <w:sz w:val="16"/>
                <w:szCs w:val="16"/>
              </w:rPr>
            </w:pPr>
            <w:r w:rsidRPr="00F82ECF">
              <w:rPr>
                <w:rFonts w:eastAsia="Times New Roman" w:cs="Times New Roman"/>
                <w:sz w:val="16"/>
                <w:szCs w:val="16"/>
              </w:rPr>
              <w:t xml:space="preserve"> </w:t>
            </w:r>
          </w:p>
          <w:p w:rsidRPr="00F82ECF" w:rsidR="003F7265" w:rsidP="003A47E6" w:rsidRDefault="003F7265" w14:paraId="7A506CB3" w14:textId="77777777">
            <w:pPr>
              <w:ind w:left="106"/>
              <w:rPr>
                <w:sz w:val="16"/>
                <w:szCs w:val="16"/>
              </w:rPr>
            </w:pPr>
            <w:r w:rsidRPr="00F82ECF">
              <w:rPr>
                <w:rFonts w:eastAsia="Times New Roman" w:cs="Times New Roman"/>
                <w:sz w:val="16"/>
                <w:szCs w:val="16"/>
              </w:rPr>
              <w:t xml:space="preserve">For further research on any </w:t>
            </w:r>
            <w:proofErr w:type="gramStart"/>
            <w:r w:rsidRPr="00F82ECF">
              <w:rPr>
                <w:rFonts w:eastAsia="Times New Roman" w:cs="Times New Roman"/>
                <w:sz w:val="16"/>
                <w:szCs w:val="16"/>
              </w:rPr>
              <w:t>topic</w:t>
            </w:r>
            <w:proofErr w:type="gramEnd"/>
            <w:r w:rsidRPr="00F82ECF">
              <w:rPr>
                <w:rFonts w:eastAsia="Times New Roman" w:cs="Times New Roman"/>
                <w:sz w:val="16"/>
                <w:szCs w:val="16"/>
              </w:rPr>
              <w:t xml:space="preserve"> you can visit:  </w:t>
            </w:r>
          </w:p>
          <w:p w:rsidRPr="00F82ECF" w:rsidR="003F7265" w:rsidP="003A47E6" w:rsidRDefault="003F7265" w14:paraId="7A6706AF" w14:textId="77777777">
            <w:pPr>
              <w:ind w:left="106"/>
              <w:rPr>
                <w:sz w:val="16"/>
                <w:szCs w:val="16"/>
              </w:rPr>
            </w:pPr>
            <w:r w:rsidRPr="00F82ECF">
              <w:rPr>
                <w:rFonts w:eastAsia="Times New Roman" w:cs="Times New Roman"/>
                <w:color w:val="0000FF"/>
                <w:sz w:val="16"/>
                <w:szCs w:val="16"/>
                <w:u w:val="single" w:color="0000FF"/>
              </w:rPr>
              <w:t>www.tutor2u.net/economics</w:t>
            </w:r>
            <w:r w:rsidRPr="00F82ECF">
              <w:rPr>
                <w:rFonts w:eastAsia="Times New Roman" w:cs="Times New Roman"/>
                <w:sz w:val="16"/>
                <w:szCs w:val="16"/>
              </w:rPr>
              <w:t xml:space="preserve"> or </w:t>
            </w:r>
            <w:r w:rsidRPr="00F82ECF">
              <w:rPr>
                <w:rFonts w:eastAsia="Times New Roman" w:cs="Times New Roman"/>
                <w:color w:val="0000FF"/>
                <w:sz w:val="16"/>
                <w:szCs w:val="16"/>
                <w:u w:val="single" w:color="0000FF"/>
              </w:rPr>
              <w:t>https://www.economicsobservatory.com/</w:t>
            </w:r>
            <w:r w:rsidRPr="00F82ECF">
              <w:rPr>
                <w:rFonts w:eastAsia="Times New Roman" w:cs="Times New Roman"/>
                <w:sz w:val="16"/>
                <w:szCs w:val="16"/>
              </w:rPr>
              <w:t xml:space="preserve">   </w:t>
            </w:r>
          </w:p>
        </w:tc>
        <w:tc>
          <w:tcPr>
            <w:tcW w:w="3408" w:type="dxa"/>
            <w:tcBorders>
              <w:top w:val="single" w:color="000000" w:sz="4" w:space="0"/>
              <w:left w:val="single" w:color="000000" w:sz="4" w:space="0"/>
              <w:bottom w:val="single" w:color="000000" w:sz="4" w:space="0"/>
              <w:right w:val="single" w:color="000000" w:sz="4" w:space="0"/>
            </w:tcBorders>
          </w:tcPr>
          <w:p w:rsidRPr="005E3A26" w:rsidR="003F7265" w:rsidP="003A47E6" w:rsidRDefault="003F7265" w14:paraId="5D786AEC" w14:textId="77777777">
            <w:pPr>
              <w:ind w:left="106"/>
              <w:rPr>
                <w:sz w:val="20"/>
                <w:szCs w:val="22"/>
              </w:rPr>
            </w:pPr>
            <w:r w:rsidRPr="005E3A26">
              <w:rPr>
                <w:rFonts w:eastAsia="Times New Roman" w:cs="Times New Roman"/>
                <w:sz w:val="20"/>
                <w:szCs w:val="22"/>
              </w:rPr>
              <w:t xml:space="preserve">FOLLOW: </w:t>
            </w:r>
          </w:p>
          <w:p w:rsidRPr="005E3A26" w:rsidR="003F7265" w:rsidP="003A47E6" w:rsidRDefault="003F7265" w14:paraId="6FAAC99B" w14:textId="77777777">
            <w:pPr>
              <w:spacing w:after="11"/>
              <w:ind w:left="276"/>
              <w:rPr>
                <w:b/>
                <w:bCs/>
                <w:sz w:val="20"/>
                <w:szCs w:val="22"/>
              </w:rPr>
            </w:pPr>
            <w:r w:rsidRPr="005E3A26">
              <w:rPr>
                <w:rFonts w:eastAsia="Times New Roman" w:cs="Times New Roman"/>
                <w:b/>
                <w:bCs/>
                <w:sz w:val="20"/>
                <w:szCs w:val="22"/>
              </w:rPr>
              <w:t xml:space="preserve">Instagram: </w:t>
            </w:r>
          </w:p>
          <w:p w:rsidRPr="005E3A26" w:rsidR="00873F08" w:rsidP="003A47E6" w:rsidRDefault="003F7265" w14:paraId="4EF115A4" w14:textId="77777777">
            <w:pPr>
              <w:spacing w:after="14"/>
              <w:ind w:left="276"/>
              <w:rPr>
                <w:rFonts w:eastAsia="Times New Roman" w:cs="Times New Roman"/>
                <w:sz w:val="20"/>
                <w:szCs w:val="22"/>
              </w:rPr>
            </w:pPr>
            <w:r w:rsidRPr="005E3A26">
              <w:rPr>
                <w:rFonts w:eastAsia="Times New Roman" w:cs="Times New Roman"/>
                <w:sz w:val="20"/>
                <w:szCs w:val="22"/>
              </w:rPr>
              <w:t>@insiderbusiness</w:t>
            </w:r>
          </w:p>
          <w:p w:rsidRPr="005E3A26" w:rsidR="003F7265" w:rsidP="003A47E6" w:rsidRDefault="003F7265" w14:paraId="06053267" w14:textId="487CE10E">
            <w:pPr>
              <w:spacing w:after="14"/>
              <w:ind w:left="276"/>
              <w:rPr>
                <w:sz w:val="20"/>
                <w:szCs w:val="22"/>
              </w:rPr>
            </w:pPr>
            <w:r w:rsidRPr="005E3A26">
              <w:rPr>
                <w:rFonts w:eastAsia="Times New Roman" w:cs="Times New Roman"/>
                <w:sz w:val="20"/>
                <w:szCs w:val="22"/>
              </w:rPr>
              <w:t xml:space="preserve">@Simplepolitics </w:t>
            </w:r>
          </w:p>
          <w:p w:rsidRPr="005E3A26" w:rsidR="003F7265" w:rsidP="00D14241" w:rsidRDefault="003F7265" w14:paraId="1917A427" w14:textId="485E23F5">
            <w:pPr>
              <w:spacing w:line="272" w:lineRule="auto"/>
              <w:ind w:left="276" w:right="548"/>
              <w:jc w:val="both"/>
              <w:rPr>
                <w:sz w:val="20"/>
                <w:szCs w:val="22"/>
              </w:rPr>
            </w:pPr>
            <w:r w:rsidRPr="005E3A26">
              <w:rPr>
                <w:rFonts w:eastAsia="Times New Roman" w:cs="Times New Roman"/>
                <w:sz w:val="20"/>
                <w:szCs w:val="22"/>
              </w:rPr>
              <w:t xml:space="preserve">@Businessweek @Bloombergbusiness @cnnbusiness @businessinsiderintelligence </w:t>
            </w:r>
          </w:p>
        </w:tc>
        <w:tc>
          <w:tcPr>
            <w:tcW w:w="2337" w:type="dxa"/>
            <w:tcBorders>
              <w:top w:val="single" w:color="000000" w:sz="4" w:space="0"/>
              <w:left w:val="single" w:color="000000" w:sz="4" w:space="0"/>
              <w:bottom w:val="single" w:color="000000" w:sz="4" w:space="0"/>
              <w:right w:val="single" w:color="000000" w:sz="4" w:space="0"/>
            </w:tcBorders>
          </w:tcPr>
          <w:p w:rsidRPr="005E3A26" w:rsidR="003F7265" w:rsidP="003A47E6" w:rsidRDefault="003F7265" w14:paraId="3B011887" w14:textId="77777777">
            <w:pPr>
              <w:ind w:left="106"/>
              <w:rPr>
                <w:sz w:val="20"/>
                <w:szCs w:val="22"/>
              </w:rPr>
            </w:pPr>
            <w:r w:rsidRPr="005E3A26">
              <w:rPr>
                <w:rFonts w:eastAsia="Times New Roman" w:cs="Times New Roman"/>
                <w:sz w:val="20"/>
                <w:szCs w:val="22"/>
              </w:rPr>
              <w:t xml:space="preserve">FOLLOW: </w:t>
            </w:r>
          </w:p>
          <w:p w:rsidRPr="005E3A26" w:rsidR="00873F08" w:rsidP="00FE2917" w:rsidRDefault="00632AE5" w14:paraId="7D82FAB0" w14:textId="2B02B836">
            <w:pPr>
              <w:spacing w:after="11"/>
              <w:ind w:left="276"/>
              <w:rPr>
                <w:rFonts w:eastAsia="Times New Roman" w:cs="Times New Roman"/>
                <w:b/>
                <w:bCs/>
                <w:sz w:val="20"/>
                <w:szCs w:val="22"/>
              </w:rPr>
            </w:pPr>
            <w:r w:rsidRPr="005E3A26">
              <w:rPr>
                <w:rFonts w:eastAsia="Times New Roman" w:cs="Times New Roman"/>
                <w:b/>
                <w:bCs/>
                <w:sz w:val="20"/>
                <w:szCs w:val="22"/>
              </w:rPr>
              <w:t>YouTube</w:t>
            </w:r>
            <w:r w:rsidRPr="005E3A26" w:rsidR="003F7265">
              <w:rPr>
                <w:rFonts w:eastAsia="Times New Roman" w:cs="Times New Roman"/>
                <w:b/>
                <w:bCs/>
                <w:sz w:val="20"/>
                <w:szCs w:val="22"/>
              </w:rPr>
              <w:t>:</w:t>
            </w:r>
            <w:r w:rsidRPr="005E3A26" w:rsidR="00FE2917">
              <w:rPr>
                <w:rFonts w:eastAsia="Times New Roman" w:cs="Times New Roman"/>
                <w:b/>
                <w:bCs/>
                <w:sz w:val="20"/>
                <w:szCs w:val="22"/>
              </w:rPr>
              <w:t xml:space="preserve"> </w:t>
            </w:r>
          </w:p>
          <w:p w:rsidRPr="005E3A26" w:rsidR="005E3A26" w:rsidP="005E3A26" w:rsidRDefault="005E3A26" w14:paraId="069F7D26" w14:textId="77777777">
            <w:pPr>
              <w:spacing w:after="14"/>
              <w:ind w:left="276"/>
              <w:rPr>
                <w:rFonts w:eastAsia="Times New Roman" w:cs="Times New Roman"/>
                <w:sz w:val="20"/>
                <w:szCs w:val="22"/>
              </w:rPr>
            </w:pPr>
            <w:proofErr w:type="spellStart"/>
            <w:r w:rsidRPr="005E3A26">
              <w:rPr>
                <w:rFonts w:eastAsia="Times New Roman" w:cs="Times New Roman"/>
                <w:sz w:val="20"/>
                <w:szCs w:val="22"/>
              </w:rPr>
              <w:t>EconplusDal</w:t>
            </w:r>
            <w:proofErr w:type="spellEnd"/>
            <w:r w:rsidRPr="005E3A26">
              <w:rPr>
                <w:rFonts w:eastAsia="Times New Roman" w:cs="Times New Roman"/>
                <w:sz w:val="20"/>
                <w:szCs w:val="22"/>
              </w:rPr>
              <w:t xml:space="preserve"> </w:t>
            </w:r>
          </w:p>
          <w:p w:rsidRPr="005E3A26" w:rsidR="005E3A26" w:rsidP="005E3A26" w:rsidRDefault="005E3A26" w14:paraId="2F90C30B" w14:textId="77777777">
            <w:pPr>
              <w:spacing w:after="14"/>
              <w:ind w:left="276"/>
              <w:rPr>
                <w:rFonts w:eastAsia="Times New Roman" w:cs="Times New Roman"/>
                <w:sz w:val="20"/>
                <w:szCs w:val="22"/>
              </w:rPr>
            </w:pPr>
            <w:r w:rsidRPr="005E3A26">
              <w:rPr>
                <w:rFonts w:eastAsia="Times New Roman" w:cs="Times New Roman"/>
                <w:sz w:val="20"/>
                <w:szCs w:val="22"/>
              </w:rPr>
              <w:t>Tutor2u</w:t>
            </w:r>
          </w:p>
          <w:p w:rsidRPr="005E3A26" w:rsidR="005E3A26" w:rsidP="005E3A26" w:rsidRDefault="0039330F" w14:paraId="4EEC99B2" w14:textId="0C0D4B60">
            <w:pPr>
              <w:spacing w:after="14"/>
              <w:ind w:left="276"/>
              <w:rPr>
                <w:sz w:val="20"/>
                <w:szCs w:val="22"/>
              </w:rPr>
            </w:pPr>
            <w:proofErr w:type="spellStart"/>
            <w:r>
              <w:rPr>
                <w:sz w:val="20"/>
                <w:szCs w:val="22"/>
              </w:rPr>
              <w:t>JacobAClifford</w:t>
            </w:r>
            <w:proofErr w:type="spellEnd"/>
          </w:p>
          <w:p w:rsidRPr="005E3A26" w:rsidR="00873F08" w:rsidP="00FE2917" w:rsidRDefault="003F7265" w14:paraId="4CF69221" w14:textId="77777777">
            <w:pPr>
              <w:spacing w:after="11"/>
              <w:ind w:left="276"/>
              <w:rPr>
                <w:rFonts w:eastAsia="Times New Roman" w:cs="Times New Roman"/>
                <w:sz w:val="20"/>
                <w:szCs w:val="22"/>
              </w:rPr>
            </w:pPr>
            <w:r w:rsidRPr="005E3A26">
              <w:rPr>
                <w:rFonts w:eastAsia="Times New Roman" w:cs="Times New Roman"/>
                <w:sz w:val="20"/>
                <w:szCs w:val="22"/>
              </w:rPr>
              <w:t>Marginal Revolution University</w:t>
            </w:r>
            <w:r w:rsidRPr="005E3A26" w:rsidR="00FE2917">
              <w:rPr>
                <w:rFonts w:eastAsia="Times New Roman" w:cs="Times New Roman"/>
                <w:sz w:val="20"/>
                <w:szCs w:val="22"/>
              </w:rPr>
              <w:t xml:space="preserve"> </w:t>
            </w:r>
          </w:p>
          <w:p w:rsidRPr="005E3A26" w:rsidR="00873F08" w:rsidP="00873F08" w:rsidRDefault="003F7265" w14:paraId="154593B2" w14:textId="085F89ED">
            <w:pPr>
              <w:spacing w:after="11"/>
              <w:ind w:left="276"/>
              <w:rPr>
                <w:rFonts w:eastAsia="Times New Roman" w:cs="Times New Roman"/>
                <w:sz w:val="20"/>
                <w:szCs w:val="22"/>
              </w:rPr>
            </w:pPr>
            <w:r w:rsidRPr="005E3A26">
              <w:rPr>
                <w:rFonts w:eastAsia="Times New Roman" w:cs="Times New Roman"/>
                <w:sz w:val="20"/>
                <w:szCs w:val="22"/>
              </w:rPr>
              <w:t>Wall Street</w:t>
            </w:r>
            <w:r w:rsidRPr="005E3A26" w:rsidR="00873F08">
              <w:rPr>
                <w:rFonts w:eastAsia="Times New Roman" w:cs="Times New Roman"/>
                <w:sz w:val="20"/>
                <w:szCs w:val="22"/>
              </w:rPr>
              <w:t xml:space="preserve"> </w:t>
            </w:r>
            <w:r w:rsidRPr="005E3A26">
              <w:rPr>
                <w:rFonts w:eastAsia="Times New Roman" w:cs="Times New Roman"/>
                <w:sz w:val="20"/>
                <w:szCs w:val="22"/>
              </w:rPr>
              <w:t xml:space="preserve">Journal </w:t>
            </w:r>
          </w:p>
          <w:p w:rsidRPr="005E3A26" w:rsidR="00873F08" w:rsidP="003A47E6" w:rsidRDefault="003F7265" w14:paraId="4EA8A484" w14:textId="6C43EC84">
            <w:pPr>
              <w:spacing w:after="14"/>
              <w:ind w:left="276"/>
              <w:rPr>
                <w:rFonts w:eastAsia="Times New Roman" w:cs="Times New Roman"/>
                <w:sz w:val="20"/>
                <w:szCs w:val="22"/>
              </w:rPr>
            </w:pPr>
            <w:r w:rsidRPr="005E3A26">
              <w:rPr>
                <w:rFonts w:eastAsia="Times New Roman" w:cs="Times New Roman"/>
                <w:sz w:val="20"/>
                <w:szCs w:val="22"/>
              </w:rPr>
              <w:t xml:space="preserve">The Economist </w:t>
            </w:r>
          </w:p>
          <w:p w:rsidRPr="005E3A26" w:rsidR="003F7265" w:rsidP="003A47E6" w:rsidRDefault="003F7265" w14:paraId="18AAE0B0" w14:textId="235DAE65">
            <w:pPr>
              <w:spacing w:after="14"/>
              <w:ind w:left="276"/>
              <w:rPr>
                <w:sz w:val="20"/>
                <w:szCs w:val="22"/>
              </w:rPr>
            </w:pPr>
            <w:r w:rsidRPr="005E3A26">
              <w:rPr>
                <w:rFonts w:eastAsia="Times New Roman" w:cs="Times New Roman"/>
                <w:sz w:val="20"/>
                <w:szCs w:val="22"/>
              </w:rPr>
              <w:t>The Guardian</w:t>
            </w:r>
          </w:p>
          <w:p w:rsidRPr="005E3A26" w:rsidR="0071053B" w:rsidP="003A47E6" w:rsidRDefault="003F7265" w14:paraId="6AB92EB8" w14:textId="77777777">
            <w:pPr>
              <w:ind w:left="276"/>
              <w:rPr>
                <w:rFonts w:eastAsia="Times New Roman" w:cs="Times New Roman"/>
                <w:sz w:val="20"/>
                <w:szCs w:val="22"/>
              </w:rPr>
            </w:pPr>
            <w:r w:rsidRPr="005E3A26">
              <w:rPr>
                <w:rFonts w:eastAsia="Times New Roman" w:cs="Times New Roman"/>
                <w:sz w:val="20"/>
                <w:szCs w:val="22"/>
              </w:rPr>
              <w:t>The Financial Time</w:t>
            </w:r>
            <w:r w:rsidRPr="005E3A26" w:rsidR="00873F08">
              <w:rPr>
                <w:rFonts w:eastAsia="Times New Roman" w:cs="Times New Roman"/>
                <w:sz w:val="20"/>
                <w:szCs w:val="22"/>
              </w:rPr>
              <w:t>s</w:t>
            </w:r>
          </w:p>
          <w:p w:rsidRPr="005E3A26" w:rsidR="00873F08" w:rsidP="003A47E6" w:rsidRDefault="00475D4A" w14:paraId="09142E88" w14:textId="015FFC20">
            <w:pPr>
              <w:ind w:left="276"/>
              <w:rPr>
                <w:rFonts w:eastAsia="Times New Roman" w:cs="Times New Roman"/>
                <w:sz w:val="20"/>
                <w:szCs w:val="22"/>
              </w:rPr>
            </w:pPr>
            <w:r>
              <w:rPr>
                <w:rFonts w:eastAsia="Times New Roman" w:cs="Times New Roman"/>
                <w:sz w:val="20"/>
                <w:szCs w:val="22"/>
              </w:rPr>
              <w:t xml:space="preserve">TED &amp; </w:t>
            </w:r>
            <w:r w:rsidRPr="005E3A26" w:rsidR="003F7265">
              <w:rPr>
                <w:rFonts w:eastAsia="Times New Roman" w:cs="Times New Roman"/>
                <w:sz w:val="20"/>
                <w:szCs w:val="22"/>
              </w:rPr>
              <w:t>TED</w:t>
            </w:r>
            <w:r w:rsidRPr="005E3A26" w:rsidR="0071053B">
              <w:rPr>
                <w:rFonts w:eastAsia="Times New Roman" w:cs="Times New Roman"/>
                <w:sz w:val="20"/>
                <w:szCs w:val="22"/>
              </w:rPr>
              <w:t>-</w:t>
            </w:r>
            <w:r w:rsidRPr="005E3A26" w:rsidR="003F7265">
              <w:rPr>
                <w:rFonts w:eastAsia="Times New Roman" w:cs="Times New Roman"/>
                <w:sz w:val="20"/>
                <w:szCs w:val="22"/>
              </w:rPr>
              <w:t>Ed</w:t>
            </w:r>
          </w:p>
          <w:p w:rsidRPr="00D14241" w:rsidR="003F7265" w:rsidP="00D14241" w:rsidRDefault="003F7265" w14:paraId="6E7A853E" w14:textId="08DB9DDD">
            <w:pPr>
              <w:ind w:left="276"/>
              <w:rPr>
                <w:rFonts w:eastAsia="Times New Roman" w:cs="Times New Roman"/>
                <w:sz w:val="20"/>
                <w:szCs w:val="22"/>
              </w:rPr>
            </w:pPr>
            <w:r w:rsidRPr="005E3A26">
              <w:rPr>
                <w:rFonts w:eastAsia="Times New Roman" w:cs="Times New Roman"/>
                <w:sz w:val="20"/>
                <w:szCs w:val="22"/>
              </w:rPr>
              <w:t>Khan Academy</w:t>
            </w:r>
          </w:p>
        </w:tc>
      </w:tr>
    </w:tbl>
    <w:p w:rsidR="00136653" w:rsidP="00B41D9D" w:rsidRDefault="006B5142" w14:paraId="0B45018C" w14:textId="77777777">
      <w:pPr>
        <w:spacing w:after="0"/>
        <w:rPr>
          <w:rFonts w:ascii="Times New Roman" w:hAnsi="Times New Roman" w:eastAsia="Times New Roman" w:cs="Times New Roman"/>
          <w:sz w:val="22"/>
        </w:rPr>
      </w:pPr>
      <w:r>
        <w:br/>
      </w:r>
      <w:r w:rsidR="00B41D9D">
        <w:rPr>
          <w:rFonts w:ascii="Times New Roman" w:hAnsi="Times New Roman" w:eastAsia="Times New Roman" w:cs="Times New Roman"/>
          <w:sz w:val="22"/>
        </w:rPr>
        <w:t>Answer the questions and prepare to have them ready for your first economics lesson.  If you have any concerns email and of the economics teachers:</w:t>
      </w:r>
      <w:r w:rsidR="00136653">
        <w:rPr>
          <w:rFonts w:ascii="Times New Roman" w:hAnsi="Times New Roman" w:eastAsia="Times New Roman" w:cs="Times New Roman"/>
          <w:sz w:val="22"/>
        </w:rPr>
        <w:t xml:space="preserve"> </w:t>
      </w:r>
    </w:p>
    <w:p w:rsidR="00136653" w:rsidP="00B41D9D" w:rsidRDefault="00136653" w14:paraId="64F0607E" w14:textId="77777777">
      <w:pPr>
        <w:spacing w:after="0"/>
        <w:rPr>
          <w:rFonts w:ascii="Times New Roman" w:hAnsi="Times New Roman" w:eastAsia="Times New Roman" w:cs="Times New Roman"/>
          <w:sz w:val="22"/>
        </w:rPr>
      </w:pPr>
      <w:hyperlink w:history="1" r:id="rId18">
        <w:r w:rsidRPr="00595857">
          <w:rPr>
            <w:rStyle w:val="Hyperlink"/>
            <w:rFonts w:ascii="Times New Roman" w:hAnsi="Times New Roman" w:eastAsia="Times New Roman" w:cs="Times New Roman"/>
            <w:sz w:val="22"/>
          </w:rPr>
          <w:t>Luke.McGahren@cayprep.edu.ky</w:t>
        </w:r>
      </w:hyperlink>
    </w:p>
    <w:p w:rsidR="00136653" w:rsidP="00B41D9D" w:rsidRDefault="00136653" w14:paraId="2060F15B" w14:textId="40E1EAAD">
      <w:pPr>
        <w:spacing w:after="0"/>
        <w:rPr>
          <w:rFonts w:ascii="Times New Roman" w:hAnsi="Times New Roman" w:eastAsia="Times New Roman" w:cs="Times New Roman"/>
          <w:sz w:val="22"/>
        </w:rPr>
      </w:pPr>
      <w:hyperlink w:history="1" r:id="rId19">
        <w:r w:rsidRPr="00595857">
          <w:rPr>
            <w:rStyle w:val="Hyperlink"/>
            <w:rFonts w:ascii="Times New Roman" w:hAnsi="Times New Roman" w:eastAsia="Times New Roman" w:cs="Times New Roman"/>
            <w:sz w:val="22"/>
          </w:rPr>
          <w:t>Michael.Firth@cayprep.edu.ky</w:t>
        </w:r>
      </w:hyperlink>
      <w:r>
        <w:rPr>
          <w:rFonts w:ascii="Times New Roman" w:hAnsi="Times New Roman" w:eastAsia="Times New Roman" w:cs="Times New Roman"/>
          <w:sz w:val="22"/>
        </w:rPr>
        <w:t xml:space="preserve"> </w:t>
      </w:r>
    </w:p>
    <w:p w:rsidR="00B41D9D" w:rsidP="00B41D9D" w:rsidRDefault="00B41D9D" w14:paraId="764C1664" w14:textId="2DCA3E8F">
      <w:pPr>
        <w:spacing w:after="0"/>
      </w:pPr>
      <w:r>
        <w:rPr>
          <w:rFonts w:ascii="Times New Roman" w:hAnsi="Times New Roman" w:eastAsia="Times New Roman" w:cs="Times New Roman"/>
          <w:color w:val="0000FF"/>
          <w:sz w:val="22"/>
          <w:u w:val="single" w:color="0000FF"/>
        </w:rPr>
        <w:t>Sana.ahmad@cayprep.edu.ky</w:t>
      </w:r>
    </w:p>
    <w:p w:rsidR="00BA2A94" w:rsidP="00D748B7" w:rsidRDefault="00BA2A94" w14:paraId="5C6F73A3" w14:textId="6003F822"/>
    <w:sectPr w:rsidR="00BA2A94">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0F0D62"/>
    <w:multiLevelType w:val="hybridMultilevel"/>
    <w:tmpl w:val="160ADAE6"/>
    <w:lvl w:ilvl="0" w:tplc="3FE8FCB0">
      <w:start w:val="1"/>
      <w:numFmt w:val="bullet"/>
      <w:lvlText w:val="-"/>
      <w:lvlJc w:val="left"/>
      <w:pPr>
        <w:ind w:left="10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7A00B3E4">
      <w:start w:val="1"/>
      <w:numFmt w:val="bullet"/>
      <w:lvlText w:val="o"/>
      <w:lvlJc w:val="left"/>
      <w:pPr>
        <w:ind w:left="118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C98239D0">
      <w:start w:val="1"/>
      <w:numFmt w:val="bullet"/>
      <w:lvlText w:val="▪"/>
      <w:lvlJc w:val="left"/>
      <w:pPr>
        <w:ind w:left="190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6AF0D306">
      <w:start w:val="1"/>
      <w:numFmt w:val="bullet"/>
      <w:lvlText w:val="•"/>
      <w:lvlJc w:val="left"/>
      <w:pPr>
        <w:ind w:left="262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2C923CB2">
      <w:start w:val="1"/>
      <w:numFmt w:val="bullet"/>
      <w:lvlText w:val="o"/>
      <w:lvlJc w:val="left"/>
      <w:pPr>
        <w:ind w:left="334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0066C898">
      <w:start w:val="1"/>
      <w:numFmt w:val="bullet"/>
      <w:lvlText w:val="▪"/>
      <w:lvlJc w:val="left"/>
      <w:pPr>
        <w:ind w:left="406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118C76AE">
      <w:start w:val="1"/>
      <w:numFmt w:val="bullet"/>
      <w:lvlText w:val="•"/>
      <w:lvlJc w:val="left"/>
      <w:pPr>
        <w:ind w:left="478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75EEB1BC">
      <w:start w:val="1"/>
      <w:numFmt w:val="bullet"/>
      <w:lvlText w:val="o"/>
      <w:lvlJc w:val="left"/>
      <w:pPr>
        <w:ind w:left="550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FB9AFE1C">
      <w:start w:val="1"/>
      <w:numFmt w:val="bullet"/>
      <w:lvlText w:val="▪"/>
      <w:lvlJc w:val="left"/>
      <w:pPr>
        <w:ind w:left="6228"/>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67685808"/>
    <w:multiLevelType w:val="hybridMultilevel"/>
    <w:tmpl w:val="267498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69404261">
    <w:abstractNumId w:val="1"/>
  </w:num>
  <w:num w:numId="2" w16cid:durableId="14651229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CA"/>
    <w:rsid w:val="00037B61"/>
    <w:rsid w:val="001362BE"/>
    <w:rsid w:val="00136653"/>
    <w:rsid w:val="00183943"/>
    <w:rsid w:val="001F5192"/>
    <w:rsid w:val="00257A81"/>
    <w:rsid w:val="0039330F"/>
    <w:rsid w:val="003C0B2A"/>
    <w:rsid w:val="003F7265"/>
    <w:rsid w:val="00475D4A"/>
    <w:rsid w:val="004A591B"/>
    <w:rsid w:val="004C43FC"/>
    <w:rsid w:val="005E3A26"/>
    <w:rsid w:val="00632AE5"/>
    <w:rsid w:val="00653D8F"/>
    <w:rsid w:val="006B5142"/>
    <w:rsid w:val="0071053B"/>
    <w:rsid w:val="00722328"/>
    <w:rsid w:val="00780620"/>
    <w:rsid w:val="00873F08"/>
    <w:rsid w:val="009653CA"/>
    <w:rsid w:val="00A30DE1"/>
    <w:rsid w:val="00B11E8E"/>
    <w:rsid w:val="00B41D9D"/>
    <w:rsid w:val="00BA2A94"/>
    <w:rsid w:val="00CC4B8E"/>
    <w:rsid w:val="00D05766"/>
    <w:rsid w:val="00D14241"/>
    <w:rsid w:val="00D34F93"/>
    <w:rsid w:val="00D748B7"/>
    <w:rsid w:val="00D93027"/>
    <w:rsid w:val="00E45292"/>
    <w:rsid w:val="00EA279C"/>
    <w:rsid w:val="00EB22C5"/>
    <w:rsid w:val="00F77F97"/>
    <w:rsid w:val="00F82564"/>
    <w:rsid w:val="00F82ECF"/>
    <w:rsid w:val="00FE2917"/>
    <w:rsid w:val="00FE3E44"/>
    <w:rsid w:val="00FE43EC"/>
    <w:rsid w:val="287F8CA5"/>
    <w:rsid w:val="3507F337"/>
    <w:rsid w:val="38D7BFA7"/>
    <w:rsid w:val="40D7495D"/>
    <w:rsid w:val="5A09DD9C"/>
    <w:rsid w:val="679C9453"/>
  </w:rsids>
  <m:mathPr>
    <m:mathFont m:val="Cambria Math"/>
    <m:brkBin m:val="before"/>
    <m:brkBinSub m:val="--"/>
    <m:smallFrac m:val="0"/>
    <m:dispDef/>
    <m:lMargin m:val="0"/>
    <m:rMargin m:val="0"/>
    <m:defJc m:val="centerGroup"/>
    <m:wrapIndent m:val="1440"/>
    <m:intLim m:val="subSup"/>
    <m:naryLim m:val="undOvr"/>
  </m:mathPr>
  <w:themeFontLang w:val="en-K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9D9B"/>
  <w15:chartTrackingRefBased/>
  <w15:docId w15:val="{F1E230B4-F860-4FA8-B992-D3B9615D82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K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653C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3C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3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3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3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3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3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3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3C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653C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653C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653C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653C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653C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653C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653C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653C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653CA"/>
    <w:rPr>
      <w:rFonts w:eastAsiaTheme="majorEastAsia" w:cstheme="majorBidi"/>
      <w:color w:val="272727" w:themeColor="text1" w:themeTint="D8"/>
    </w:rPr>
  </w:style>
  <w:style w:type="paragraph" w:styleId="Title">
    <w:name w:val="Title"/>
    <w:basedOn w:val="Normal"/>
    <w:next w:val="Normal"/>
    <w:link w:val="TitleChar"/>
    <w:uiPriority w:val="10"/>
    <w:qFormat/>
    <w:rsid w:val="009653C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653C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653C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65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3CA"/>
    <w:pPr>
      <w:spacing w:before="160"/>
      <w:jc w:val="center"/>
    </w:pPr>
    <w:rPr>
      <w:i/>
      <w:iCs/>
      <w:color w:val="404040" w:themeColor="text1" w:themeTint="BF"/>
    </w:rPr>
  </w:style>
  <w:style w:type="character" w:styleId="QuoteChar" w:customStyle="1">
    <w:name w:val="Quote Char"/>
    <w:basedOn w:val="DefaultParagraphFont"/>
    <w:link w:val="Quote"/>
    <w:uiPriority w:val="29"/>
    <w:rsid w:val="009653CA"/>
    <w:rPr>
      <w:i/>
      <w:iCs/>
      <w:color w:val="404040" w:themeColor="text1" w:themeTint="BF"/>
    </w:rPr>
  </w:style>
  <w:style w:type="paragraph" w:styleId="ListParagraph">
    <w:name w:val="List Paragraph"/>
    <w:basedOn w:val="Normal"/>
    <w:uiPriority w:val="34"/>
    <w:qFormat/>
    <w:rsid w:val="009653CA"/>
    <w:pPr>
      <w:ind w:left="720"/>
      <w:contextualSpacing/>
    </w:pPr>
  </w:style>
  <w:style w:type="character" w:styleId="IntenseEmphasis">
    <w:name w:val="Intense Emphasis"/>
    <w:basedOn w:val="DefaultParagraphFont"/>
    <w:uiPriority w:val="21"/>
    <w:qFormat/>
    <w:rsid w:val="009653CA"/>
    <w:rPr>
      <w:i/>
      <w:iCs/>
      <w:color w:val="0F4761" w:themeColor="accent1" w:themeShade="BF"/>
    </w:rPr>
  </w:style>
  <w:style w:type="paragraph" w:styleId="IntenseQuote">
    <w:name w:val="Intense Quote"/>
    <w:basedOn w:val="Normal"/>
    <w:next w:val="Normal"/>
    <w:link w:val="IntenseQuoteChar"/>
    <w:uiPriority w:val="30"/>
    <w:qFormat/>
    <w:rsid w:val="009653C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653CA"/>
    <w:rPr>
      <w:i/>
      <w:iCs/>
      <w:color w:val="0F4761" w:themeColor="accent1" w:themeShade="BF"/>
    </w:rPr>
  </w:style>
  <w:style w:type="character" w:styleId="IntenseReference">
    <w:name w:val="Intense Reference"/>
    <w:basedOn w:val="DefaultParagraphFont"/>
    <w:uiPriority w:val="32"/>
    <w:qFormat/>
    <w:rsid w:val="009653CA"/>
    <w:rPr>
      <w:b/>
      <w:bCs/>
      <w:smallCaps/>
      <w:color w:val="0F4761" w:themeColor="accent1" w:themeShade="BF"/>
      <w:spacing w:val="5"/>
    </w:rPr>
  </w:style>
  <w:style w:type="table" w:styleId="TableGrid" w:customStyle="1">
    <w:name w:val="TableGrid"/>
    <w:rsid w:val="003F7265"/>
    <w:pPr>
      <w:spacing w:after="0" w:line="240" w:lineRule="auto"/>
    </w:pPr>
    <w:rPr>
      <w:rFonts w:eastAsiaTheme="minorEastAsia"/>
      <w:lang w:eastAsia="en-KY"/>
    </w:rPr>
    <w:tblPr>
      <w:tblCellMar>
        <w:top w:w="0" w:type="dxa"/>
        <w:left w:w="0" w:type="dxa"/>
        <w:bottom w:w="0" w:type="dxa"/>
        <w:right w:w="0" w:type="dxa"/>
      </w:tblCellMar>
    </w:tblPr>
  </w:style>
  <w:style w:type="character" w:styleId="Hyperlink">
    <w:name w:val="Hyperlink"/>
    <w:basedOn w:val="DefaultParagraphFont"/>
    <w:uiPriority w:val="99"/>
    <w:unhideWhenUsed/>
    <w:rsid w:val="001362BE"/>
    <w:rPr>
      <w:color w:val="467886" w:themeColor="hyperlink"/>
      <w:u w:val="single"/>
    </w:rPr>
  </w:style>
  <w:style w:type="character" w:styleId="UnresolvedMention">
    <w:name w:val="Unresolved Mention"/>
    <w:basedOn w:val="DefaultParagraphFont"/>
    <w:uiPriority w:val="99"/>
    <w:semiHidden/>
    <w:unhideWhenUsed/>
    <w:rsid w:val="00136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s://www.youtube.com/watch?v=wwnUqmENWwY" TargetMode="External" Id="rId13" /><Relationship Type="http://schemas.openxmlformats.org/officeDocument/2006/relationships/hyperlink" Target="mailto:Luke.McGahren@cayprep.edu.ky"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4.jpg" Id="rId12" /><Relationship Type="http://schemas.openxmlformats.org/officeDocument/2006/relationships/hyperlink" Target="https://www.youtube.com/watch?v=7u6Os0TDR6o" TargetMode="External" Id="rId17" /><Relationship Type="http://schemas.openxmlformats.org/officeDocument/2006/relationships/customXml" Target="../customXml/item2.xml" Id="rId2" /><Relationship Type="http://schemas.openxmlformats.org/officeDocument/2006/relationships/hyperlink" Target="https://www.youtube.com/watch?v=emyi4z-O0l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assolit.io/courses/micro-supply-and-demand" TargetMode="External" Id="rId11" /><Relationship Type="http://schemas.openxmlformats.org/officeDocument/2006/relationships/styles" Target="styles.xml" Id="rId5" /><Relationship Type="http://schemas.openxmlformats.org/officeDocument/2006/relationships/hyperlink" Target="https://www.youtube.com/watch?v=SwaCg7Gwtzw" TargetMode="External" Id="rId15" /><Relationship Type="http://schemas.openxmlformats.org/officeDocument/2006/relationships/image" Target="media/image3.png" Id="rId10" /><Relationship Type="http://schemas.openxmlformats.org/officeDocument/2006/relationships/hyperlink" Target="mailto:Michael.Firth@cayprep.edu.ky" TargetMode="External" Id="rId19"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hyperlink" Target="https://www.youtube.com/watch?v=1VIk4FIshp0"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4e6390-7f08-49a4-a645-ae4e874323f1" xsi:nil="true"/>
    <lcf76f155ced4ddcb4097134ff3c332f xmlns="3ae1855e-1d2b-475a-becc-14ca3a39bd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5B1F620D38A94E90EDC6AA0457233A" ma:contentTypeVersion="16" ma:contentTypeDescription="Create a new document." ma:contentTypeScope="" ma:versionID="6901bbc1d410d7c90d013ea91210e754">
  <xsd:schema xmlns:xsd="http://www.w3.org/2001/XMLSchema" xmlns:xs="http://www.w3.org/2001/XMLSchema" xmlns:p="http://schemas.microsoft.com/office/2006/metadata/properties" xmlns:ns2="3ae1855e-1d2b-475a-becc-14ca3a39bd80" xmlns:ns3="744e6390-7f08-49a4-a645-ae4e874323f1" targetNamespace="http://schemas.microsoft.com/office/2006/metadata/properties" ma:root="true" ma:fieldsID="b429642f7ee9677af7b41a859a8def67" ns2:_="" ns3:_="">
    <xsd:import namespace="3ae1855e-1d2b-475a-becc-14ca3a39bd80"/>
    <xsd:import namespace="744e6390-7f08-49a4-a645-ae4e87432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1855e-1d2b-475a-becc-14ca3a39b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4e6390-7f08-49a4-a645-ae4e87432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c0d4fa-4ffb-4d62-b3fa-5f7a52f7f611}" ma:internalName="TaxCatchAll" ma:showField="CatchAllData" ma:web="744e6390-7f08-49a4-a645-ae4e87432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DB6BD-8130-4879-89BD-88AF1B362CA2}">
  <ds:schemaRefs>
    <ds:schemaRef ds:uri="http://schemas.microsoft.com/office/2006/metadata/properties"/>
    <ds:schemaRef ds:uri="http://schemas.microsoft.com/office/infopath/2007/PartnerControls"/>
    <ds:schemaRef ds:uri="b3918dd3-e2cb-45b6-b0c2-68e8c3762762"/>
    <ds:schemaRef ds:uri="cfdf4d43-eae7-4ed3-9a92-a7313c87df85"/>
  </ds:schemaRefs>
</ds:datastoreItem>
</file>

<file path=customXml/itemProps2.xml><?xml version="1.0" encoding="utf-8"?>
<ds:datastoreItem xmlns:ds="http://schemas.openxmlformats.org/officeDocument/2006/customXml" ds:itemID="{615A6C5C-1310-4BB3-BA33-49898A8F7E23}"/>
</file>

<file path=customXml/itemProps3.xml><?xml version="1.0" encoding="utf-8"?>
<ds:datastoreItem xmlns:ds="http://schemas.openxmlformats.org/officeDocument/2006/customXml" ds:itemID="{1F6E7C35-A46B-4202-B0DA-15E316DE94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McGahren</dc:creator>
  <keywords/>
  <dc:description/>
  <lastModifiedBy>Sana Ahmad</lastModifiedBy>
  <revision>37</revision>
  <dcterms:created xsi:type="dcterms:W3CDTF">2025-04-29T21:32:00.0000000Z</dcterms:created>
  <dcterms:modified xsi:type="dcterms:W3CDTF">2025-05-13T14:58:24.0309807Z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0x010100FE5B1F620D38A94E90EDC6AA0457233A</vt:lpwstr>
  </property>
  <property fmtid="{D5CDD505-2E9C-101B-9397-08002B2CF9AE}" pid="3" name="MediaServiceImageTags">
    <vt:lpwstr/>
  </property>
</Properties>
</file>