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807F" w14:textId="77777777" w:rsidR="001E0B2F" w:rsidRDefault="001E0B2F" w:rsidP="001E0B2F">
      <w:pPr>
        <w:pStyle w:val="Header"/>
        <w:jc w:val="center"/>
        <w:rPr>
          <w:rFonts w:ascii="Arial" w:hAnsi="Arial" w:cs="Arial"/>
          <w:b/>
          <w:bCs/>
          <w:color w:val="1F497D" w:themeColor="text2"/>
          <w:sz w:val="24"/>
          <w:szCs w:val="24"/>
        </w:rPr>
      </w:pPr>
      <w:r w:rsidRPr="001E0B2F">
        <w:rPr>
          <w:rFonts w:ascii="Arial" w:hAnsi="Arial" w:cs="Arial"/>
          <w:noProof/>
          <w:sz w:val="24"/>
          <w:szCs w:val="24"/>
          <w:lang w:eastAsia="en-GB"/>
        </w:rPr>
        <w:drawing>
          <wp:anchor distT="0" distB="0" distL="114300" distR="114300" simplePos="0" relativeHeight="251658240" behindDoc="0" locked="0" layoutInCell="1" allowOverlap="1" wp14:anchorId="70118DCF" wp14:editId="6C7A229A">
            <wp:simplePos x="0" y="0"/>
            <wp:positionH relativeFrom="column">
              <wp:align>center</wp:align>
            </wp:positionH>
            <wp:positionV relativeFrom="page">
              <wp:posOffset>390525</wp:posOffset>
            </wp:positionV>
            <wp:extent cx="914400" cy="914400"/>
            <wp:effectExtent l="19050" t="0" r="0" b="0"/>
            <wp:wrapNone/>
            <wp:docPr id="2" name="Picture 1" descr="Cayman Prep School Logo no text"/>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58563CF6" w14:textId="77777777" w:rsidR="001E0B2F" w:rsidRDefault="001E0B2F" w:rsidP="001E0B2F">
      <w:pPr>
        <w:pStyle w:val="Header"/>
        <w:jc w:val="center"/>
        <w:rPr>
          <w:rFonts w:ascii="Arial" w:hAnsi="Arial" w:cs="Arial"/>
          <w:b/>
          <w:bCs/>
          <w:color w:val="1F497D" w:themeColor="text2"/>
          <w:sz w:val="24"/>
          <w:szCs w:val="24"/>
        </w:rPr>
      </w:pPr>
    </w:p>
    <w:p w14:paraId="7F6D8560" w14:textId="77777777" w:rsidR="008F4E83" w:rsidRDefault="008F4E83" w:rsidP="001E0B2F">
      <w:pPr>
        <w:pStyle w:val="Header"/>
        <w:rPr>
          <w:rFonts w:ascii="Arial" w:hAnsi="Arial" w:cs="Arial"/>
          <w:b/>
          <w:bCs/>
          <w:color w:val="1F497D" w:themeColor="text2"/>
          <w:sz w:val="24"/>
          <w:szCs w:val="24"/>
        </w:rPr>
      </w:pPr>
    </w:p>
    <w:p w14:paraId="27A2B62D" w14:textId="77777777" w:rsidR="001E0B2F" w:rsidRPr="001048B9" w:rsidRDefault="001E0B2F" w:rsidP="001E0B2F">
      <w:pPr>
        <w:pStyle w:val="Header"/>
        <w:jc w:val="center"/>
        <w:rPr>
          <w:rFonts w:asciiTheme="majorHAnsi" w:hAnsiTheme="majorHAnsi" w:cs="Arial"/>
          <w:b/>
          <w:bCs/>
          <w:color w:val="1F497D" w:themeColor="text2"/>
          <w:sz w:val="24"/>
          <w:szCs w:val="24"/>
        </w:rPr>
      </w:pPr>
      <w:r w:rsidRPr="001048B9">
        <w:rPr>
          <w:rFonts w:asciiTheme="majorHAnsi" w:hAnsiTheme="majorHAnsi" w:cs="Arial"/>
          <w:b/>
          <w:bCs/>
          <w:color w:val="1F497D" w:themeColor="text2"/>
          <w:sz w:val="24"/>
          <w:szCs w:val="24"/>
        </w:rPr>
        <w:t>Cayman Prep and High School</w:t>
      </w:r>
    </w:p>
    <w:p w14:paraId="2833B165" w14:textId="77777777" w:rsidR="001E0B2F" w:rsidRPr="001048B9" w:rsidRDefault="001E0B2F" w:rsidP="001E0B2F">
      <w:pPr>
        <w:pStyle w:val="Header"/>
        <w:jc w:val="center"/>
        <w:rPr>
          <w:rFonts w:asciiTheme="majorHAnsi" w:hAnsiTheme="majorHAnsi" w:cs="Arial"/>
          <w:b/>
          <w:bCs/>
          <w:color w:val="1F497D" w:themeColor="text2"/>
          <w:sz w:val="24"/>
          <w:szCs w:val="24"/>
        </w:rPr>
      </w:pPr>
      <w:r w:rsidRPr="001048B9">
        <w:rPr>
          <w:rFonts w:asciiTheme="majorHAnsi" w:hAnsiTheme="majorHAnsi" w:cs="Arial"/>
          <w:b/>
          <w:bCs/>
          <w:color w:val="1F497D" w:themeColor="text2"/>
          <w:sz w:val="24"/>
          <w:szCs w:val="24"/>
        </w:rPr>
        <w:t xml:space="preserve">Faculty </w:t>
      </w:r>
      <w:r w:rsidR="00E51014" w:rsidRPr="001048B9">
        <w:rPr>
          <w:rFonts w:asciiTheme="majorHAnsi" w:hAnsiTheme="majorHAnsi" w:cs="Arial"/>
          <w:b/>
          <w:bCs/>
          <w:color w:val="1F497D" w:themeColor="text2"/>
          <w:sz w:val="24"/>
          <w:szCs w:val="24"/>
        </w:rPr>
        <w:t>Head (</w:t>
      </w:r>
      <w:r w:rsidR="00CE2BF5">
        <w:rPr>
          <w:rFonts w:asciiTheme="majorHAnsi" w:hAnsiTheme="majorHAnsi" w:cs="Arial"/>
          <w:b/>
          <w:bCs/>
          <w:color w:val="1F497D" w:themeColor="text2"/>
          <w:sz w:val="24"/>
          <w:szCs w:val="24"/>
        </w:rPr>
        <w:t>Mathematics</w:t>
      </w:r>
      <w:r w:rsidR="00E51014" w:rsidRPr="001048B9">
        <w:rPr>
          <w:rFonts w:asciiTheme="majorHAnsi" w:hAnsiTheme="majorHAnsi" w:cs="Arial"/>
          <w:b/>
          <w:bCs/>
          <w:color w:val="1F497D" w:themeColor="text2"/>
          <w:sz w:val="24"/>
          <w:szCs w:val="24"/>
        </w:rPr>
        <w:t xml:space="preserve">) </w:t>
      </w:r>
      <w:r w:rsidRPr="001048B9">
        <w:rPr>
          <w:rFonts w:asciiTheme="majorHAnsi" w:hAnsiTheme="majorHAnsi" w:cs="Arial"/>
          <w:b/>
          <w:bCs/>
          <w:color w:val="1F497D" w:themeColor="text2"/>
          <w:sz w:val="24"/>
          <w:szCs w:val="24"/>
        </w:rPr>
        <w:t xml:space="preserve">Job Description </w:t>
      </w:r>
    </w:p>
    <w:p w14:paraId="62292962" w14:textId="77777777" w:rsidR="005C2B94" w:rsidRDefault="005C2B94" w:rsidP="005C2B94">
      <w:pPr>
        <w:pStyle w:val="Title"/>
        <w:jc w:val="left"/>
        <w:rPr>
          <w:sz w:val="22"/>
          <w:szCs w:val="22"/>
        </w:rPr>
      </w:pPr>
    </w:p>
    <w:p w14:paraId="60258F8F" w14:textId="740B354F" w:rsidR="00576D99" w:rsidRPr="001048B9" w:rsidRDefault="00576D99" w:rsidP="001048B9">
      <w:pPr>
        <w:pStyle w:val="Title"/>
        <w:jc w:val="both"/>
        <w:rPr>
          <w:rFonts w:asciiTheme="minorHAnsi" w:hAnsiTheme="minorHAnsi" w:cs="Arial"/>
          <w:sz w:val="22"/>
          <w:szCs w:val="22"/>
        </w:rPr>
      </w:pPr>
      <w:r w:rsidRPr="001048B9">
        <w:rPr>
          <w:rFonts w:asciiTheme="minorHAnsi" w:hAnsiTheme="minorHAnsi" w:cs="Arial"/>
          <w:sz w:val="22"/>
          <w:szCs w:val="22"/>
        </w:rPr>
        <w:t xml:space="preserve">The </w:t>
      </w:r>
      <w:r w:rsidR="005F3109" w:rsidRPr="001048B9">
        <w:rPr>
          <w:rFonts w:asciiTheme="minorHAnsi" w:hAnsiTheme="minorHAnsi" w:cs="Arial"/>
          <w:sz w:val="22"/>
          <w:szCs w:val="22"/>
        </w:rPr>
        <w:t xml:space="preserve">Head of </w:t>
      </w:r>
      <w:r w:rsidR="001E3EA6" w:rsidRPr="001048B9">
        <w:rPr>
          <w:rFonts w:asciiTheme="minorHAnsi" w:hAnsiTheme="minorHAnsi" w:cs="Arial"/>
          <w:sz w:val="22"/>
          <w:szCs w:val="22"/>
        </w:rPr>
        <w:t xml:space="preserve">the </w:t>
      </w:r>
      <w:r w:rsidR="00CE2BF5">
        <w:rPr>
          <w:rFonts w:asciiTheme="minorHAnsi" w:hAnsiTheme="minorHAnsi" w:cs="Arial"/>
          <w:sz w:val="22"/>
          <w:szCs w:val="22"/>
        </w:rPr>
        <w:t>Mathematics</w:t>
      </w:r>
      <w:r w:rsidR="001E3EA6" w:rsidRPr="001048B9">
        <w:rPr>
          <w:rFonts w:asciiTheme="minorHAnsi" w:hAnsiTheme="minorHAnsi" w:cs="Arial"/>
          <w:sz w:val="22"/>
          <w:szCs w:val="22"/>
        </w:rPr>
        <w:t xml:space="preserve"> </w:t>
      </w:r>
      <w:r w:rsidR="0088354A" w:rsidRPr="001048B9">
        <w:rPr>
          <w:rFonts w:asciiTheme="minorHAnsi" w:hAnsiTheme="minorHAnsi" w:cs="Arial"/>
          <w:sz w:val="22"/>
          <w:szCs w:val="22"/>
        </w:rPr>
        <w:t>Faculty</w:t>
      </w:r>
      <w:r w:rsidRPr="001048B9">
        <w:rPr>
          <w:rFonts w:asciiTheme="minorHAnsi" w:hAnsiTheme="minorHAnsi" w:cs="Arial"/>
          <w:sz w:val="22"/>
          <w:szCs w:val="22"/>
        </w:rPr>
        <w:t xml:space="preserve"> shall </w:t>
      </w:r>
      <w:r w:rsidR="005C2B94" w:rsidRPr="001048B9">
        <w:rPr>
          <w:rFonts w:asciiTheme="minorHAnsi" w:hAnsiTheme="minorHAnsi" w:cs="Arial"/>
          <w:sz w:val="22"/>
          <w:szCs w:val="22"/>
        </w:rPr>
        <w:t>a</w:t>
      </w:r>
      <w:r w:rsidR="00EF6703" w:rsidRPr="001048B9">
        <w:rPr>
          <w:rFonts w:asciiTheme="minorHAnsi" w:hAnsiTheme="minorHAnsi" w:cs="Arial"/>
          <w:sz w:val="22"/>
          <w:szCs w:val="22"/>
        </w:rPr>
        <w:t xml:space="preserve">ctively </w:t>
      </w:r>
      <w:r w:rsidR="005C2B94" w:rsidRPr="001048B9">
        <w:rPr>
          <w:rFonts w:asciiTheme="minorHAnsi" w:hAnsiTheme="minorHAnsi" w:cs="Arial"/>
          <w:sz w:val="22"/>
          <w:szCs w:val="22"/>
        </w:rPr>
        <w:t>promot</w:t>
      </w:r>
      <w:r w:rsidR="00FC5B0D" w:rsidRPr="001048B9">
        <w:rPr>
          <w:rFonts w:asciiTheme="minorHAnsi" w:hAnsiTheme="minorHAnsi" w:cs="Arial"/>
          <w:sz w:val="22"/>
          <w:szCs w:val="22"/>
        </w:rPr>
        <w:t>e</w:t>
      </w:r>
      <w:r w:rsidR="005C2B94" w:rsidRPr="001048B9">
        <w:rPr>
          <w:rFonts w:asciiTheme="minorHAnsi" w:hAnsiTheme="minorHAnsi" w:cs="Arial"/>
          <w:sz w:val="22"/>
          <w:szCs w:val="22"/>
        </w:rPr>
        <w:t xml:space="preserve"> positive learning experiences </w:t>
      </w:r>
      <w:r w:rsidR="00673C65" w:rsidRPr="001048B9">
        <w:rPr>
          <w:rFonts w:asciiTheme="minorHAnsi" w:hAnsiTheme="minorHAnsi" w:cs="Arial"/>
          <w:sz w:val="22"/>
          <w:szCs w:val="22"/>
        </w:rPr>
        <w:t>to</w:t>
      </w:r>
      <w:r w:rsidR="00EF6703" w:rsidRPr="001048B9">
        <w:rPr>
          <w:rFonts w:asciiTheme="minorHAnsi" w:hAnsiTheme="minorHAnsi" w:cs="Arial"/>
          <w:sz w:val="22"/>
          <w:szCs w:val="22"/>
        </w:rPr>
        <w:t xml:space="preserve"> increas</w:t>
      </w:r>
      <w:r w:rsidR="009E1FFA" w:rsidRPr="001048B9">
        <w:rPr>
          <w:rFonts w:asciiTheme="minorHAnsi" w:hAnsiTheme="minorHAnsi" w:cs="Arial"/>
          <w:sz w:val="22"/>
          <w:szCs w:val="22"/>
        </w:rPr>
        <w:t>e</w:t>
      </w:r>
      <w:r w:rsidR="00EF6703" w:rsidRPr="001048B9">
        <w:rPr>
          <w:rFonts w:asciiTheme="minorHAnsi" w:hAnsiTheme="minorHAnsi" w:cs="Arial"/>
          <w:sz w:val="22"/>
          <w:szCs w:val="22"/>
        </w:rPr>
        <w:t xml:space="preserve"> the academic achievement of </w:t>
      </w:r>
      <w:r w:rsidR="00FC5B0D" w:rsidRPr="001048B9">
        <w:rPr>
          <w:rFonts w:asciiTheme="minorHAnsi" w:hAnsiTheme="minorHAnsi" w:cs="Arial"/>
          <w:sz w:val="22"/>
          <w:szCs w:val="22"/>
        </w:rPr>
        <w:t xml:space="preserve">the </w:t>
      </w:r>
      <w:r w:rsidR="00EF6703" w:rsidRPr="001048B9">
        <w:rPr>
          <w:rFonts w:asciiTheme="minorHAnsi" w:hAnsiTheme="minorHAnsi" w:cs="Arial"/>
          <w:sz w:val="22"/>
          <w:szCs w:val="22"/>
        </w:rPr>
        <w:t>studen</w:t>
      </w:r>
      <w:r w:rsidR="00FC5B0D" w:rsidRPr="001048B9">
        <w:rPr>
          <w:rFonts w:asciiTheme="minorHAnsi" w:hAnsiTheme="minorHAnsi" w:cs="Arial"/>
          <w:sz w:val="22"/>
          <w:szCs w:val="22"/>
        </w:rPr>
        <w:t xml:space="preserve">ts by leading, managing and developing </w:t>
      </w:r>
      <w:r w:rsidR="00CE2BF5">
        <w:rPr>
          <w:rFonts w:asciiTheme="minorHAnsi" w:hAnsiTheme="minorHAnsi" w:cs="Arial"/>
          <w:sz w:val="22"/>
          <w:szCs w:val="22"/>
        </w:rPr>
        <w:t xml:space="preserve">the subject </w:t>
      </w:r>
      <w:r w:rsidR="00FC5B0D" w:rsidRPr="001048B9">
        <w:rPr>
          <w:rFonts w:asciiTheme="minorHAnsi" w:hAnsiTheme="minorHAnsi" w:cs="Arial"/>
          <w:sz w:val="22"/>
          <w:szCs w:val="22"/>
        </w:rPr>
        <w:t>within the faculty.</w:t>
      </w:r>
      <w:r w:rsidR="001048B9" w:rsidRPr="001048B9">
        <w:rPr>
          <w:rFonts w:asciiTheme="minorHAnsi" w:hAnsiTheme="minorHAnsi" w:cs="Arial"/>
          <w:sz w:val="22"/>
          <w:szCs w:val="22"/>
        </w:rPr>
        <w:t xml:space="preserve"> </w:t>
      </w:r>
      <w:proofErr w:type="spellStart"/>
      <w:r w:rsidR="001048B9" w:rsidRPr="001048B9">
        <w:rPr>
          <w:rFonts w:asciiTheme="minorHAnsi" w:hAnsiTheme="minorHAnsi" w:cs="Arial"/>
          <w:sz w:val="22"/>
          <w:szCs w:val="22"/>
        </w:rPr>
        <w:t>He/She</w:t>
      </w:r>
      <w:proofErr w:type="spellEnd"/>
      <w:r w:rsidR="001E3EA6" w:rsidRPr="001048B9">
        <w:rPr>
          <w:rFonts w:asciiTheme="minorHAnsi" w:hAnsiTheme="minorHAnsi" w:cs="Arial"/>
          <w:sz w:val="22"/>
          <w:szCs w:val="22"/>
        </w:rPr>
        <w:t xml:space="preserve"> </w:t>
      </w:r>
      <w:r w:rsidRPr="001048B9">
        <w:rPr>
          <w:rFonts w:asciiTheme="minorHAnsi" w:hAnsiTheme="minorHAnsi" w:cs="Arial"/>
          <w:sz w:val="22"/>
          <w:szCs w:val="22"/>
        </w:rPr>
        <w:t>shall, in addition, undertake a full-time teaching role within the School and shall set an exemplary model to all staff of outstanding teaching practice and classroom management.</w:t>
      </w:r>
    </w:p>
    <w:p w14:paraId="1C013D90" w14:textId="77777777" w:rsidR="00576D99" w:rsidRPr="001E0B2F" w:rsidRDefault="00576D99" w:rsidP="001048B9">
      <w:pPr>
        <w:jc w:val="both"/>
        <w:rPr>
          <w:rFonts w:ascii="Arial" w:hAnsi="Arial" w:cs="Arial"/>
          <w:sz w:val="22"/>
          <w:szCs w:val="22"/>
        </w:rPr>
      </w:pPr>
    </w:p>
    <w:p w14:paraId="76A38444" w14:textId="77777777" w:rsidR="00FC5B0D" w:rsidRDefault="00FC5B0D" w:rsidP="001048B9">
      <w:pPr>
        <w:jc w:val="both"/>
        <w:rPr>
          <w:rFonts w:asciiTheme="majorHAnsi" w:hAnsiTheme="majorHAnsi" w:cs="Arial"/>
          <w:b/>
          <w:sz w:val="22"/>
          <w:szCs w:val="22"/>
        </w:rPr>
      </w:pPr>
      <w:r w:rsidRPr="001048B9">
        <w:rPr>
          <w:rFonts w:asciiTheme="majorHAnsi" w:hAnsiTheme="majorHAnsi" w:cs="Arial"/>
          <w:b/>
          <w:sz w:val="22"/>
          <w:szCs w:val="22"/>
        </w:rPr>
        <w:t>Purpose:</w:t>
      </w:r>
    </w:p>
    <w:p w14:paraId="7A0FADCF" w14:textId="77777777" w:rsidR="00C64CAA" w:rsidRPr="001048B9" w:rsidRDefault="00C64CAA" w:rsidP="001048B9">
      <w:pPr>
        <w:jc w:val="both"/>
        <w:rPr>
          <w:rFonts w:asciiTheme="majorHAnsi" w:hAnsiTheme="majorHAnsi" w:cs="Arial"/>
          <w:b/>
          <w:sz w:val="22"/>
          <w:szCs w:val="22"/>
        </w:rPr>
      </w:pPr>
    </w:p>
    <w:p w14:paraId="7A16256D" w14:textId="77777777" w:rsidR="00FC5B0D" w:rsidRPr="001048B9" w:rsidRDefault="00FC5B0D" w:rsidP="00C64CAA">
      <w:pPr>
        <w:numPr>
          <w:ilvl w:val="0"/>
          <w:numId w:val="20"/>
        </w:numPr>
        <w:jc w:val="both"/>
        <w:rPr>
          <w:rFonts w:asciiTheme="minorHAnsi" w:hAnsiTheme="minorHAnsi" w:cs="Arial"/>
          <w:sz w:val="22"/>
          <w:szCs w:val="22"/>
        </w:rPr>
      </w:pPr>
      <w:r w:rsidRPr="001048B9">
        <w:rPr>
          <w:rFonts w:asciiTheme="minorHAnsi" w:hAnsiTheme="minorHAnsi" w:cs="Arial"/>
          <w:sz w:val="22"/>
          <w:szCs w:val="22"/>
        </w:rPr>
        <w:t>Ensure the provision of an appropriately broad, balanced, relevant and differentiated curriculum to meet the learning needs of the students, in accordance with the school’s policies.</w:t>
      </w:r>
    </w:p>
    <w:p w14:paraId="3EA6C933" w14:textId="77777777" w:rsidR="00FC5B0D" w:rsidRPr="001048B9" w:rsidRDefault="00632B1D" w:rsidP="00C64CAA">
      <w:pPr>
        <w:numPr>
          <w:ilvl w:val="0"/>
          <w:numId w:val="20"/>
        </w:numPr>
        <w:jc w:val="both"/>
        <w:rPr>
          <w:rFonts w:asciiTheme="minorHAnsi" w:hAnsiTheme="minorHAnsi" w:cs="Arial"/>
          <w:sz w:val="22"/>
          <w:szCs w:val="22"/>
        </w:rPr>
      </w:pPr>
      <w:r w:rsidRPr="001048B9">
        <w:rPr>
          <w:rFonts w:asciiTheme="minorHAnsi" w:hAnsiTheme="minorHAnsi" w:cs="Arial"/>
          <w:sz w:val="22"/>
          <w:szCs w:val="22"/>
        </w:rPr>
        <w:t>Raise standards of student achievement and monitor and support student progress withi</w:t>
      </w:r>
      <w:r w:rsidR="001E3EA6" w:rsidRPr="001048B9">
        <w:rPr>
          <w:rFonts w:asciiTheme="minorHAnsi" w:hAnsiTheme="minorHAnsi" w:cs="Arial"/>
          <w:sz w:val="22"/>
          <w:szCs w:val="22"/>
        </w:rPr>
        <w:t>n</w:t>
      </w:r>
      <w:r w:rsidR="00F86CFC">
        <w:rPr>
          <w:rFonts w:asciiTheme="minorHAnsi" w:hAnsiTheme="minorHAnsi" w:cs="Arial"/>
          <w:sz w:val="22"/>
          <w:szCs w:val="22"/>
        </w:rPr>
        <w:t xml:space="preserve"> the</w:t>
      </w:r>
      <w:r w:rsidR="001E3EA6" w:rsidRPr="001048B9">
        <w:rPr>
          <w:rFonts w:asciiTheme="minorHAnsi" w:hAnsiTheme="minorHAnsi" w:cs="Arial"/>
          <w:sz w:val="22"/>
          <w:szCs w:val="22"/>
        </w:rPr>
        <w:t xml:space="preserve"> </w:t>
      </w:r>
      <w:r w:rsidR="00A13F37">
        <w:rPr>
          <w:rFonts w:asciiTheme="minorHAnsi" w:hAnsiTheme="minorHAnsi" w:cs="Arial"/>
          <w:sz w:val="22"/>
          <w:szCs w:val="22"/>
        </w:rPr>
        <w:t>faculty.</w:t>
      </w:r>
    </w:p>
    <w:p w14:paraId="1F817415" w14:textId="77777777" w:rsidR="00632B1D" w:rsidRPr="001048B9" w:rsidRDefault="00632B1D" w:rsidP="00C64CAA">
      <w:pPr>
        <w:numPr>
          <w:ilvl w:val="0"/>
          <w:numId w:val="20"/>
        </w:numPr>
        <w:jc w:val="both"/>
        <w:rPr>
          <w:rFonts w:asciiTheme="minorHAnsi" w:hAnsiTheme="minorHAnsi" w:cs="Arial"/>
          <w:sz w:val="22"/>
          <w:szCs w:val="22"/>
        </w:rPr>
      </w:pPr>
      <w:r w:rsidRPr="001048B9">
        <w:rPr>
          <w:rFonts w:asciiTheme="minorHAnsi" w:hAnsiTheme="minorHAnsi" w:cs="Arial"/>
          <w:sz w:val="22"/>
          <w:szCs w:val="22"/>
        </w:rPr>
        <w:t xml:space="preserve">Lead the professional development of </w:t>
      </w:r>
      <w:r w:rsidR="00A13F37">
        <w:rPr>
          <w:rFonts w:asciiTheme="minorHAnsi" w:hAnsiTheme="minorHAnsi" w:cs="Arial"/>
          <w:sz w:val="22"/>
          <w:szCs w:val="22"/>
        </w:rPr>
        <w:t xml:space="preserve">faculty </w:t>
      </w:r>
      <w:r w:rsidRPr="001048B9">
        <w:rPr>
          <w:rFonts w:asciiTheme="minorHAnsi" w:hAnsiTheme="minorHAnsi" w:cs="Arial"/>
          <w:sz w:val="22"/>
          <w:szCs w:val="22"/>
        </w:rPr>
        <w:t>staff</w:t>
      </w:r>
      <w:r w:rsidR="00A13F37">
        <w:rPr>
          <w:rFonts w:asciiTheme="minorHAnsi" w:hAnsiTheme="minorHAnsi" w:cs="Arial"/>
          <w:sz w:val="22"/>
          <w:szCs w:val="22"/>
        </w:rPr>
        <w:t>.</w:t>
      </w:r>
      <w:r w:rsidRPr="001048B9">
        <w:rPr>
          <w:rFonts w:asciiTheme="minorHAnsi" w:hAnsiTheme="minorHAnsi" w:cs="Arial"/>
          <w:sz w:val="22"/>
          <w:szCs w:val="22"/>
        </w:rPr>
        <w:t xml:space="preserve"> </w:t>
      </w:r>
    </w:p>
    <w:p w14:paraId="444F1934" w14:textId="77777777" w:rsidR="00632B1D" w:rsidRPr="001048B9" w:rsidRDefault="00632B1D" w:rsidP="00C64CAA">
      <w:pPr>
        <w:numPr>
          <w:ilvl w:val="0"/>
          <w:numId w:val="20"/>
        </w:numPr>
        <w:jc w:val="both"/>
        <w:rPr>
          <w:rFonts w:asciiTheme="minorHAnsi" w:hAnsiTheme="minorHAnsi" w:cs="Arial"/>
          <w:sz w:val="22"/>
          <w:szCs w:val="22"/>
        </w:rPr>
      </w:pPr>
      <w:r w:rsidRPr="001048B9">
        <w:rPr>
          <w:rFonts w:asciiTheme="minorHAnsi" w:hAnsiTheme="minorHAnsi" w:cs="Arial"/>
          <w:sz w:val="22"/>
          <w:szCs w:val="22"/>
        </w:rPr>
        <w:t xml:space="preserve">Lead the development of varied and appropriate teaching strategies within </w:t>
      </w:r>
      <w:r w:rsidR="00A13F37">
        <w:rPr>
          <w:rFonts w:asciiTheme="minorHAnsi" w:hAnsiTheme="minorHAnsi" w:cs="Arial"/>
          <w:sz w:val="22"/>
          <w:szCs w:val="22"/>
        </w:rPr>
        <w:t>the faculty.</w:t>
      </w:r>
    </w:p>
    <w:p w14:paraId="2986B5FC" w14:textId="77777777" w:rsidR="00632B1D" w:rsidRDefault="00632B1D" w:rsidP="00C64CAA">
      <w:pPr>
        <w:numPr>
          <w:ilvl w:val="0"/>
          <w:numId w:val="20"/>
        </w:numPr>
        <w:jc w:val="both"/>
        <w:rPr>
          <w:rFonts w:asciiTheme="minorHAnsi" w:hAnsiTheme="minorHAnsi" w:cs="Arial"/>
          <w:sz w:val="22"/>
          <w:szCs w:val="22"/>
        </w:rPr>
      </w:pPr>
      <w:r w:rsidRPr="001048B9">
        <w:rPr>
          <w:rFonts w:asciiTheme="minorHAnsi" w:hAnsiTheme="minorHAnsi" w:cs="Arial"/>
          <w:sz w:val="22"/>
          <w:szCs w:val="22"/>
        </w:rPr>
        <w:t xml:space="preserve">Manage and deploy teaching staff, financial and physical resources </w:t>
      </w:r>
      <w:r w:rsidR="00A13F37" w:rsidRPr="001048B9">
        <w:rPr>
          <w:rFonts w:asciiTheme="minorHAnsi" w:hAnsiTheme="minorHAnsi" w:cs="Arial"/>
          <w:sz w:val="22"/>
          <w:szCs w:val="22"/>
        </w:rPr>
        <w:t xml:space="preserve">within </w:t>
      </w:r>
      <w:r w:rsidR="00A13F37">
        <w:rPr>
          <w:rFonts w:asciiTheme="minorHAnsi" w:hAnsiTheme="minorHAnsi" w:cs="Arial"/>
          <w:sz w:val="22"/>
          <w:szCs w:val="22"/>
        </w:rPr>
        <w:t>the faculty.</w:t>
      </w:r>
    </w:p>
    <w:p w14:paraId="30005313" w14:textId="77777777" w:rsidR="007A0209" w:rsidRPr="007A0209" w:rsidRDefault="007A0209" w:rsidP="00C64CAA">
      <w:pPr>
        <w:numPr>
          <w:ilvl w:val="0"/>
          <w:numId w:val="20"/>
        </w:numPr>
        <w:jc w:val="both"/>
        <w:rPr>
          <w:rFonts w:asciiTheme="minorHAnsi" w:hAnsiTheme="minorHAnsi" w:cs="Arial"/>
          <w:sz w:val="22"/>
          <w:szCs w:val="22"/>
        </w:rPr>
      </w:pPr>
      <w:r>
        <w:rPr>
          <w:rFonts w:asciiTheme="minorHAnsi" w:hAnsiTheme="minorHAnsi" w:cs="Arial"/>
          <w:sz w:val="22"/>
          <w:szCs w:val="22"/>
        </w:rPr>
        <w:t>Provide curriculum continuity and progression in Mathematics through supportive liaison with the Primary School.</w:t>
      </w:r>
    </w:p>
    <w:p w14:paraId="177FC12B" w14:textId="77777777" w:rsidR="00632B1D" w:rsidRPr="001E0B2F" w:rsidRDefault="00632B1D" w:rsidP="001048B9">
      <w:pPr>
        <w:jc w:val="both"/>
        <w:rPr>
          <w:rFonts w:ascii="Arial" w:hAnsi="Arial" w:cs="Arial"/>
          <w:sz w:val="22"/>
          <w:szCs w:val="22"/>
        </w:rPr>
      </w:pPr>
    </w:p>
    <w:p w14:paraId="1B224A1E" w14:textId="77777777" w:rsidR="00FC5B0D" w:rsidRPr="001E0B2F" w:rsidRDefault="00FC5B0D" w:rsidP="001048B9">
      <w:pPr>
        <w:jc w:val="both"/>
        <w:rPr>
          <w:rFonts w:ascii="Arial" w:hAnsi="Arial" w:cs="Arial"/>
          <w:b/>
          <w:sz w:val="22"/>
          <w:szCs w:val="22"/>
        </w:rPr>
      </w:pPr>
      <w:r w:rsidRPr="001048B9">
        <w:rPr>
          <w:rFonts w:asciiTheme="majorHAnsi" w:hAnsiTheme="majorHAnsi" w:cs="Arial"/>
          <w:b/>
          <w:sz w:val="22"/>
          <w:szCs w:val="22"/>
        </w:rPr>
        <w:t>Report</w:t>
      </w:r>
      <w:r w:rsidR="00632B1D" w:rsidRPr="001048B9">
        <w:rPr>
          <w:rFonts w:asciiTheme="majorHAnsi" w:hAnsiTheme="majorHAnsi" w:cs="Arial"/>
          <w:b/>
          <w:sz w:val="22"/>
          <w:szCs w:val="22"/>
        </w:rPr>
        <w:t xml:space="preserve">ing </w:t>
      </w:r>
      <w:r w:rsidRPr="001048B9">
        <w:rPr>
          <w:rFonts w:asciiTheme="majorHAnsi" w:hAnsiTheme="majorHAnsi" w:cs="Arial"/>
          <w:b/>
          <w:sz w:val="22"/>
          <w:szCs w:val="22"/>
        </w:rPr>
        <w:t>to:</w:t>
      </w:r>
      <w:r w:rsidR="00EC371A" w:rsidRPr="001048B9">
        <w:rPr>
          <w:rFonts w:asciiTheme="majorHAnsi" w:hAnsiTheme="majorHAnsi" w:cs="Arial"/>
          <w:b/>
          <w:sz w:val="22"/>
          <w:szCs w:val="22"/>
        </w:rPr>
        <w:tab/>
      </w:r>
      <w:r w:rsidR="00350466">
        <w:rPr>
          <w:rFonts w:ascii="Arial" w:hAnsi="Arial" w:cs="Arial"/>
          <w:b/>
          <w:sz w:val="22"/>
          <w:szCs w:val="22"/>
        </w:rPr>
        <w:tab/>
      </w:r>
      <w:r w:rsidR="00632B1D" w:rsidRPr="001048B9">
        <w:rPr>
          <w:rFonts w:asciiTheme="minorHAnsi" w:hAnsiTheme="minorHAnsi" w:cs="Arial"/>
          <w:sz w:val="22"/>
          <w:szCs w:val="22"/>
        </w:rPr>
        <w:t xml:space="preserve">The </w:t>
      </w:r>
      <w:r w:rsidR="00E51014" w:rsidRPr="001048B9">
        <w:rPr>
          <w:rFonts w:asciiTheme="minorHAnsi" w:hAnsiTheme="minorHAnsi" w:cs="Arial"/>
          <w:sz w:val="22"/>
          <w:szCs w:val="22"/>
        </w:rPr>
        <w:t>High School Principal</w:t>
      </w:r>
    </w:p>
    <w:p w14:paraId="0D821CEB" w14:textId="77777777" w:rsidR="00632B1D" w:rsidRPr="001E0B2F" w:rsidRDefault="00632B1D" w:rsidP="001048B9">
      <w:pPr>
        <w:jc w:val="both"/>
        <w:rPr>
          <w:rFonts w:ascii="Arial" w:hAnsi="Arial" w:cs="Arial"/>
          <w:sz w:val="22"/>
          <w:szCs w:val="22"/>
        </w:rPr>
      </w:pPr>
    </w:p>
    <w:p w14:paraId="539C29CE" w14:textId="77777777" w:rsidR="00632B1D" w:rsidRPr="001E0B2F" w:rsidRDefault="00632B1D" w:rsidP="001048B9">
      <w:pPr>
        <w:jc w:val="both"/>
        <w:rPr>
          <w:rFonts w:ascii="Arial" w:hAnsi="Arial" w:cs="Arial"/>
          <w:sz w:val="22"/>
          <w:szCs w:val="22"/>
        </w:rPr>
      </w:pPr>
      <w:r w:rsidRPr="001048B9">
        <w:rPr>
          <w:rFonts w:asciiTheme="majorHAnsi" w:hAnsiTheme="majorHAnsi" w:cs="Arial"/>
          <w:b/>
          <w:sz w:val="22"/>
          <w:szCs w:val="22"/>
        </w:rPr>
        <w:t>Responsible for</w:t>
      </w:r>
      <w:r w:rsidRPr="001E0B2F">
        <w:rPr>
          <w:rFonts w:ascii="Arial" w:hAnsi="Arial" w:cs="Arial"/>
          <w:b/>
          <w:sz w:val="22"/>
          <w:szCs w:val="22"/>
        </w:rPr>
        <w:t>:</w:t>
      </w:r>
      <w:r w:rsidR="00EC371A" w:rsidRPr="001E0B2F">
        <w:rPr>
          <w:rFonts w:ascii="Arial" w:hAnsi="Arial" w:cs="Arial"/>
          <w:b/>
          <w:sz w:val="22"/>
          <w:szCs w:val="22"/>
        </w:rPr>
        <w:tab/>
      </w:r>
      <w:r w:rsidR="001E3EA6" w:rsidRPr="001048B9">
        <w:rPr>
          <w:rFonts w:asciiTheme="minorHAnsi" w:hAnsiTheme="minorHAnsi" w:cs="Arial"/>
          <w:sz w:val="22"/>
          <w:szCs w:val="22"/>
        </w:rPr>
        <w:t>All t</w:t>
      </w:r>
      <w:r w:rsidRPr="001048B9">
        <w:rPr>
          <w:rFonts w:asciiTheme="minorHAnsi" w:hAnsiTheme="minorHAnsi" w:cs="Arial"/>
          <w:sz w:val="22"/>
          <w:szCs w:val="22"/>
        </w:rPr>
        <w:t xml:space="preserve">eaching staff </w:t>
      </w:r>
      <w:r w:rsidR="001E3EA6" w:rsidRPr="001048B9">
        <w:rPr>
          <w:rFonts w:asciiTheme="minorHAnsi" w:hAnsiTheme="minorHAnsi" w:cs="Arial"/>
          <w:sz w:val="22"/>
          <w:szCs w:val="22"/>
        </w:rPr>
        <w:t xml:space="preserve">working within the </w:t>
      </w:r>
      <w:r w:rsidR="00B37DD3">
        <w:rPr>
          <w:rFonts w:asciiTheme="minorHAnsi" w:hAnsiTheme="minorHAnsi" w:cs="Arial"/>
          <w:sz w:val="22"/>
          <w:szCs w:val="22"/>
        </w:rPr>
        <w:t>Mathematics Faculty</w:t>
      </w:r>
      <w:r w:rsidR="001E3EA6" w:rsidRPr="001048B9">
        <w:rPr>
          <w:rFonts w:asciiTheme="minorHAnsi" w:hAnsiTheme="minorHAnsi" w:cs="Arial"/>
          <w:sz w:val="22"/>
          <w:szCs w:val="22"/>
        </w:rPr>
        <w:t>.</w:t>
      </w:r>
    </w:p>
    <w:p w14:paraId="28FC93C9" w14:textId="77777777" w:rsidR="007D2058" w:rsidRDefault="007D2058" w:rsidP="001048B9">
      <w:pPr>
        <w:ind w:left="2160" w:hanging="2160"/>
        <w:jc w:val="both"/>
        <w:rPr>
          <w:rFonts w:ascii="Arial" w:hAnsi="Arial" w:cs="Arial"/>
          <w:b/>
          <w:sz w:val="22"/>
          <w:szCs w:val="22"/>
        </w:rPr>
      </w:pPr>
    </w:p>
    <w:p w14:paraId="7CBE5896" w14:textId="0F946AF7" w:rsidR="007D2058" w:rsidRPr="001048B9" w:rsidRDefault="00632B1D" w:rsidP="001048B9">
      <w:pPr>
        <w:ind w:left="2160" w:hanging="2160"/>
        <w:jc w:val="both"/>
        <w:rPr>
          <w:rFonts w:asciiTheme="minorHAnsi" w:hAnsiTheme="minorHAnsi" w:cs="Arial"/>
          <w:b/>
          <w:sz w:val="22"/>
          <w:szCs w:val="22"/>
        </w:rPr>
      </w:pPr>
      <w:r w:rsidRPr="001048B9">
        <w:rPr>
          <w:rFonts w:asciiTheme="majorHAnsi" w:hAnsiTheme="majorHAnsi" w:cs="Arial"/>
          <w:b/>
          <w:sz w:val="22"/>
          <w:szCs w:val="22"/>
        </w:rPr>
        <w:t>Liaising with:</w:t>
      </w:r>
      <w:r w:rsidR="00EC371A" w:rsidRPr="001E0B2F">
        <w:rPr>
          <w:rFonts w:ascii="Arial" w:hAnsi="Arial" w:cs="Arial"/>
          <w:b/>
          <w:sz w:val="22"/>
          <w:szCs w:val="22"/>
        </w:rPr>
        <w:tab/>
      </w:r>
      <w:r w:rsidR="00673C65">
        <w:rPr>
          <w:rFonts w:asciiTheme="minorHAnsi" w:hAnsiTheme="minorHAnsi" w:cs="Arial"/>
          <w:sz w:val="22"/>
          <w:szCs w:val="22"/>
        </w:rPr>
        <w:t>T</w:t>
      </w:r>
      <w:r w:rsidR="007D2058" w:rsidRPr="001048B9">
        <w:rPr>
          <w:rFonts w:asciiTheme="minorHAnsi" w:hAnsiTheme="minorHAnsi" w:cs="Arial"/>
          <w:sz w:val="22"/>
          <w:szCs w:val="22"/>
        </w:rPr>
        <w:t xml:space="preserve">he Learning Support Coordinator; Form Tutors </w:t>
      </w:r>
    </w:p>
    <w:p w14:paraId="2D597924" w14:textId="77777777" w:rsidR="00857A14" w:rsidRPr="001E0B2F" w:rsidRDefault="00857A14" w:rsidP="001048B9">
      <w:pPr>
        <w:ind w:left="2160" w:hanging="2160"/>
        <w:jc w:val="both"/>
        <w:rPr>
          <w:rFonts w:ascii="Arial" w:hAnsi="Arial" w:cs="Arial"/>
          <w:sz w:val="22"/>
          <w:szCs w:val="22"/>
        </w:rPr>
      </w:pPr>
    </w:p>
    <w:p w14:paraId="1335771A" w14:textId="77777777" w:rsidR="00FC5B0D" w:rsidRPr="001048B9" w:rsidRDefault="00857A14" w:rsidP="001048B9">
      <w:pPr>
        <w:jc w:val="both"/>
        <w:rPr>
          <w:rFonts w:asciiTheme="minorHAnsi" w:hAnsiTheme="minorHAnsi" w:cs="Arial"/>
          <w:sz w:val="22"/>
          <w:szCs w:val="22"/>
        </w:rPr>
      </w:pPr>
      <w:r w:rsidRPr="001048B9">
        <w:rPr>
          <w:rFonts w:asciiTheme="minorHAnsi" w:hAnsiTheme="minorHAnsi" w:cs="Arial"/>
          <w:sz w:val="22"/>
          <w:szCs w:val="22"/>
        </w:rPr>
        <w:tab/>
      </w:r>
    </w:p>
    <w:p w14:paraId="0526E469" w14:textId="77777777" w:rsidR="00576D99" w:rsidRPr="001048B9" w:rsidRDefault="00576D99" w:rsidP="001048B9">
      <w:pPr>
        <w:jc w:val="both"/>
        <w:rPr>
          <w:rFonts w:asciiTheme="minorHAnsi" w:hAnsiTheme="minorHAnsi" w:cs="Arial"/>
          <w:sz w:val="22"/>
          <w:szCs w:val="22"/>
        </w:rPr>
      </w:pPr>
      <w:r w:rsidRPr="001048B9">
        <w:rPr>
          <w:rFonts w:asciiTheme="minorHAnsi" w:hAnsiTheme="minorHAnsi" w:cs="Arial"/>
          <w:sz w:val="22"/>
          <w:szCs w:val="22"/>
        </w:rPr>
        <w:t xml:space="preserve">The duties and responsibilities of </w:t>
      </w:r>
      <w:r w:rsidR="001048B9" w:rsidRPr="001048B9">
        <w:rPr>
          <w:rFonts w:asciiTheme="minorHAnsi" w:hAnsiTheme="minorHAnsi" w:cs="Arial"/>
          <w:sz w:val="22"/>
          <w:szCs w:val="22"/>
        </w:rPr>
        <w:t xml:space="preserve">The Head of the </w:t>
      </w:r>
      <w:r w:rsidR="00AB1F02">
        <w:rPr>
          <w:rFonts w:asciiTheme="minorHAnsi" w:hAnsiTheme="minorHAnsi" w:cs="Arial"/>
          <w:sz w:val="22"/>
          <w:szCs w:val="22"/>
        </w:rPr>
        <w:t>Mathematics</w:t>
      </w:r>
      <w:r w:rsidR="001048B9" w:rsidRPr="001048B9">
        <w:rPr>
          <w:rFonts w:asciiTheme="minorHAnsi" w:hAnsiTheme="minorHAnsi" w:cs="Arial"/>
          <w:sz w:val="22"/>
          <w:szCs w:val="22"/>
        </w:rPr>
        <w:t xml:space="preserve"> Faculty </w:t>
      </w:r>
      <w:r w:rsidR="007E4F3D" w:rsidRPr="001048B9">
        <w:rPr>
          <w:rFonts w:asciiTheme="minorHAnsi" w:hAnsiTheme="minorHAnsi" w:cs="Arial"/>
          <w:sz w:val="22"/>
          <w:szCs w:val="22"/>
        </w:rPr>
        <w:t>include but are not restricted to the following</w:t>
      </w:r>
      <w:r w:rsidR="0088354A" w:rsidRPr="001048B9">
        <w:rPr>
          <w:rFonts w:asciiTheme="minorHAnsi" w:hAnsiTheme="minorHAnsi" w:cs="Arial"/>
          <w:sz w:val="22"/>
          <w:szCs w:val="22"/>
        </w:rPr>
        <w:t>:</w:t>
      </w:r>
    </w:p>
    <w:p w14:paraId="401539F4" w14:textId="77777777" w:rsidR="0088354A" w:rsidRPr="001048B9" w:rsidRDefault="0088354A" w:rsidP="001048B9">
      <w:pPr>
        <w:jc w:val="both"/>
        <w:rPr>
          <w:rFonts w:asciiTheme="majorHAnsi" w:hAnsiTheme="majorHAnsi" w:cs="Arial"/>
          <w:sz w:val="22"/>
          <w:szCs w:val="22"/>
        </w:rPr>
      </w:pPr>
    </w:p>
    <w:p w14:paraId="3CA5B1ED" w14:textId="1726B233" w:rsidR="00C64CAA" w:rsidRPr="00C64CAA" w:rsidRDefault="00DF1359" w:rsidP="00C64CAA">
      <w:pPr>
        <w:numPr>
          <w:ilvl w:val="0"/>
          <w:numId w:val="18"/>
        </w:numPr>
        <w:jc w:val="both"/>
        <w:rPr>
          <w:rFonts w:asciiTheme="majorHAnsi" w:hAnsiTheme="majorHAnsi" w:cs="Arial"/>
          <w:b/>
          <w:sz w:val="22"/>
          <w:szCs w:val="22"/>
        </w:rPr>
      </w:pPr>
      <w:r w:rsidRPr="001048B9">
        <w:rPr>
          <w:rFonts w:asciiTheme="majorHAnsi" w:hAnsiTheme="majorHAnsi" w:cs="Arial"/>
          <w:b/>
          <w:sz w:val="22"/>
          <w:szCs w:val="22"/>
        </w:rPr>
        <w:t>Strategic Planning</w:t>
      </w:r>
    </w:p>
    <w:p w14:paraId="27C99FF4" w14:textId="77777777" w:rsidR="00666E7C" w:rsidRPr="00666E7C" w:rsidRDefault="00666E7C" w:rsidP="00C64CAA">
      <w:pPr>
        <w:pStyle w:val="ListParagraph"/>
        <w:numPr>
          <w:ilvl w:val="0"/>
          <w:numId w:val="28"/>
        </w:numPr>
        <w:jc w:val="both"/>
        <w:rPr>
          <w:rFonts w:asciiTheme="minorHAnsi" w:hAnsiTheme="minorHAnsi" w:cs="Arial"/>
          <w:sz w:val="22"/>
          <w:szCs w:val="22"/>
        </w:rPr>
      </w:pPr>
      <w:r w:rsidRPr="00666E7C">
        <w:rPr>
          <w:rFonts w:asciiTheme="minorHAnsi" w:hAnsiTheme="minorHAnsi" w:cs="Arial"/>
          <w:sz w:val="22"/>
          <w:szCs w:val="22"/>
        </w:rPr>
        <w:t>Work with colleagues to formulate a vision, coherent aims, objectives and a Faculty Improvement Plan in line with the overall vision, aims and objectives of the School Improvement Plan.</w:t>
      </w:r>
    </w:p>
    <w:p w14:paraId="35C332F2" w14:textId="77777777" w:rsidR="00E643E5" w:rsidRPr="001048B9" w:rsidRDefault="00E643E5" w:rsidP="00E643E5">
      <w:pPr>
        <w:numPr>
          <w:ilvl w:val="0"/>
          <w:numId w:val="28"/>
        </w:numPr>
        <w:jc w:val="both"/>
        <w:rPr>
          <w:rFonts w:asciiTheme="minorHAnsi" w:hAnsiTheme="minorHAnsi" w:cs="Arial"/>
          <w:sz w:val="22"/>
          <w:szCs w:val="22"/>
        </w:rPr>
      </w:pPr>
      <w:r w:rsidRPr="001048B9">
        <w:rPr>
          <w:rFonts w:asciiTheme="minorHAnsi" w:hAnsiTheme="minorHAnsi" w:cs="Arial"/>
          <w:sz w:val="22"/>
          <w:szCs w:val="22"/>
        </w:rPr>
        <w:t>Manage the effective deployment of staff and physical resources within the allocated budget to maintain an effective learning environment.</w:t>
      </w:r>
    </w:p>
    <w:p w14:paraId="09D3211E" w14:textId="77777777" w:rsidR="00666E7C" w:rsidRPr="00666E7C" w:rsidRDefault="00666E7C" w:rsidP="00C64CAA">
      <w:pPr>
        <w:pStyle w:val="ListParagraph"/>
        <w:numPr>
          <w:ilvl w:val="0"/>
          <w:numId w:val="28"/>
        </w:numPr>
        <w:jc w:val="both"/>
        <w:rPr>
          <w:rFonts w:asciiTheme="minorHAnsi" w:hAnsiTheme="minorHAnsi" w:cs="Arial"/>
          <w:sz w:val="22"/>
          <w:szCs w:val="22"/>
        </w:rPr>
      </w:pPr>
      <w:r w:rsidRPr="00666E7C">
        <w:rPr>
          <w:rFonts w:asciiTheme="minorHAnsi" w:hAnsiTheme="minorHAnsi" w:cs="Arial"/>
          <w:sz w:val="22"/>
          <w:szCs w:val="22"/>
        </w:rPr>
        <w:t>Develop an appropriate range of teaching and learning strategies to support all learners, including the effective use of technology.</w:t>
      </w:r>
    </w:p>
    <w:p w14:paraId="03AA402A" w14:textId="77777777" w:rsidR="00666E7C" w:rsidRPr="00666E7C" w:rsidRDefault="00666E7C" w:rsidP="00C64CAA">
      <w:pPr>
        <w:pStyle w:val="ListParagraph"/>
        <w:numPr>
          <w:ilvl w:val="0"/>
          <w:numId w:val="28"/>
        </w:numPr>
        <w:jc w:val="both"/>
        <w:rPr>
          <w:rFonts w:asciiTheme="minorHAnsi" w:hAnsiTheme="minorHAnsi" w:cs="Arial"/>
          <w:sz w:val="22"/>
          <w:szCs w:val="22"/>
        </w:rPr>
      </w:pPr>
      <w:r w:rsidRPr="00666E7C">
        <w:rPr>
          <w:rFonts w:asciiTheme="minorHAnsi" w:hAnsiTheme="minorHAnsi" w:cs="Arial"/>
          <w:sz w:val="22"/>
          <w:szCs w:val="22"/>
        </w:rPr>
        <w:t>Work with colleagues to produce and maintain an appropriate Faculty Handbook reflecting up-to-date faculty policies and procedures.</w:t>
      </w:r>
    </w:p>
    <w:p w14:paraId="356C2A94" w14:textId="77777777" w:rsidR="00666E7C" w:rsidRPr="00666E7C" w:rsidRDefault="00666E7C" w:rsidP="00C64CAA">
      <w:pPr>
        <w:pStyle w:val="ListParagraph"/>
        <w:numPr>
          <w:ilvl w:val="0"/>
          <w:numId w:val="28"/>
        </w:numPr>
        <w:jc w:val="both"/>
        <w:rPr>
          <w:rFonts w:asciiTheme="minorHAnsi" w:hAnsiTheme="minorHAnsi" w:cs="Arial"/>
          <w:sz w:val="22"/>
          <w:szCs w:val="22"/>
        </w:rPr>
      </w:pPr>
      <w:r w:rsidRPr="00666E7C">
        <w:rPr>
          <w:rFonts w:asciiTheme="minorHAnsi" w:hAnsiTheme="minorHAnsi" w:cs="Arial"/>
          <w:sz w:val="22"/>
          <w:szCs w:val="22"/>
        </w:rPr>
        <w:t>Establish open and frequent communication with other Heads of Faculty on relevant cross-curricular and extra-curricular issues.</w:t>
      </w:r>
    </w:p>
    <w:p w14:paraId="33BFC5DD" w14:textId="77777777" w:rsidR="00666E7C" w:rsidRDefault="00666E7C" w:rsidP="00666E7C">
      <w:pPr>
        <w:ind w:left="1080"/>
        <w:jc w:val="both"/>
        <w:rPr>
          <w:rFonts w:ascii="Arial" w:hAnsi="Arial" w:cs="Arial"/>
          <w:sz w:val="22"/>
          <w:szCs w:val="22"/>
        </w:rPr>
      </w:pPr>
    </w:p>
    <w:p w14:paraId="1F26A75F" w14:textId="660922CE" w:rsidR="002F32B1" w:rsidRDefault="002F32B1" w:rsidP="001048B9">
      <w:pPr>
        <w:ind w:left="1080"/>
        <w:jc w:val="both"/>
        <w:rPr>
          <w:rFonts w:ascii="Arial" w:hAnsi="Arial" w:cs="Arial"/>
          <w:sz w:val="22"/>
          <w:szCs w:val="22"/>
        </w:rPr>
      </w:pPr>
    </w:p>
    <w:p w14:paraId="07892FD3" w14:textId="52E72A54" w:rsidR="00673C65" w:rsidRDefault="00673C65" w:rsidP="001048B9">
      <w:pPr>
        <w:ind w:left="1080"/>
        <w:jc w:val="both"/>
        <w:rPr>
          <w:rFonts w:ascii="Arial" w:hAnsi="Arial" w:cs="Arial"/>
          <w:sz w:val="22"/>
          <w:szCs w:val="22"/>
        </w:rPr>
      </w:pPr>
    </w:p>
    <w:p w14:paraId="094FC56D" w14:textId="484EB38C" w:rsidR="003F3C3F" w:rsidRDefault="003F3C3F" w:rsidP="001048B9">
      <w:pPr>
        <w:ind w:left="1080"/>
        <w:jc w:val="both"/>
        <w:rPr>
          <w:rFonts w:ascii="Arial" w:hAnsi="Arial" w:cs="Arial"/>
          <w:sz w:val="22"/>
          <w:szCs w:val="22"/>
        </w:rPr>
      </w:pPr>
    </w:p>
    <w:p w14:paraId="0E4AD39C" w14:textId="4F9B477C" w:rsidR="003F3C3F" w:rsidRDefault="003F3C3F" w:rsidP="001048B9">
      <w:pPr>
        <w:ind w:left="1080"/>
        <w:jc w:val="both"/>
        <w:rPr>
          <w:rFonts w:ascii="Arial" w:hAnsi="Arial" w:cs="Arial"/>
          <w:sz w:val="22"/>
          <w:szCs w:val="22"/>
        </w:rPr>
      </w:pPr>
    </w:p>
    <w:p w14:paraId="13123E3C" w14:textId="77777777" w:rsidR="003F3C3F" w:rsidRDefault="003F3C3F" w:rsidP="001048B9">
      <w:pPr>
        <w:ind w:left="1080"/>
        <w:jc w:val="both"/>
        <w:rPr>
          <w:rFonts w:ascii="Arial" w:hAnsi="Arial" w:cs="Arial"/>
          <w:sz w:val="22"/>
          <w:szCs w:val="22"/>
        </w:rPr>
      </w:pPr>
    </w:p>
    <w:p w14:paraId="496C4075" w14:textId="6B47182A" w:rsidR="00673C65" w:rsidRDefault="00673C65" w:rsidP="001048B9">
      <w:pPr>
        <w:ind w:left="1080"/>
        <w:jc w:val="both"/>
        <w:rPr>
          <w:rFonts w:ascii="Arial" w:hAnsi="Arial" w:cs="Arial"/>
          <w:sz w:val="22"/>
          <w:szCs w:val="22"/>
        </w:rPr>
      </w:pPr>
    </w:p>
    <w:p w14:paraId="428F14A9" w14:textId="01849448" w:rsidR="00C64CAA" w:rsidRPr="007D2058" w:rsidRDefault="00C64CAA" w:rsidP="003F3C3F">
      <w:pPr>
        <w:jc w:val="both"/>
        <w:rPr>
          <w:rFonts w:ascii="Arial" w:hAnsi="Arial" w:cs="Arial"/>
          <w:sz w:val="22"/>
          <w:szCs w:val="22"/>
        </w:rPr>
      </w:pPr>
    </w:p>
    <w:p w14:paraId="70691BDD" w14:textId="67D7475B" w:rsidR="00C64CAA" w:rsidRPr="00C64CAA" w:rsidRDefault="0088354A" w:rsidP="00C64CAA">
      <w:pPr>
        <w:numPr>
          <w:ilvl w:val="0"/>
          <w:numId w:val="18"/>
        </w:numPr>
        <w:jc w:val="both"/>
        <w:rPr>
          <w:rFonts w:asciiTheme="majorHAnsi" w:hAnsiTheme="majorHAnsi" w:cs="Arial"/>
          <w:sz w:val="22"/>
          <w:szCs w:val="22"/>
        </w:rPr>
      </w:pPr>
      <w:r w:rsidRPr="001048B9">
        <w:rPr>
          <w:rFonts w:asciiTheme="majorHAnsi" w:hAnsiTheme="majorHAnsi" w:cs="Arial"/>
          <w:b/>
          <w:sz w:val="22"/>
          <w:szCs w:val="22"/>
        </w:rPr>
        <w:t>Curriculum</w:t>
      </w:r>
      <w:r w:rsidR="005764B9" w:rsidRPr="001048B9">
        <w:rPr>
          <w:rFonts w:asciiTheme="majorHAnsi" w:hAnsiTheme="majorHAnsi" w:cs="Arial"/>
          <w:b/>
          <w:sz w:val="22"/>
          <w:szCs w:val="22"/>
        </w:rPr>
        <w:t xml:space="preserve"> Development</w:t>
      </w:r>
    </w:p>
    <w:p w14:paraId="7724FFD9" w14:textId="77777777" w:rsidR="00666E7C" w:rsidRPr="00666E7C" w:rsidRDefault="00666E7C" w:rsidP="00C64CAA">
      <w:pPr>
        <w:pStyle w:val="ListParagraph"/>
        <w:numPr>
          <w:ilvl w:val="0"/>
          <w:numId w:val="29"/>
        </w:numPr>
        <w:ind w:left="720"/>
        <w:jc w:val="both"/>
        <w:rPr>
          <w:rFonts w:asciiTheme="minorHAnsi" w:hAnsiTheme="minorHAnsi" w:cs="Arial"/>
          <w:sz w:val="22"/>
          <w:szCs w:val="22"/>
        </w:rPr>
      </w:pPr>
      <w:r w:rsidRPr="00666E7C">
        <w:rPr>
          <w:rFonts w:asciiTheme="minorHAnsi" w:hAnsiTheme="minorHAnsi" w:cs="Arial"/>
          <w:sz w:val="22"/>
          <w:szCs w:val="22"/>
        </w:rPr>
        <w:t>Keep up-to-date and fully informed of current research and best practice.</w:t>
      </w:r>
    </w:p>
    <w:p w14:paraId="617815FA" w14:textId="77777777" w:rsidR="00666E7C" w:rsidRPr="00666E7C" w:rsidRDefault="00666E7C" w:rsidP="00C64CAA">
      <w:pPr>
        <w:pStyle w:val="ListParagraph"/>
        <w:numPr>
          <w:ilvl w:val="0"/>
          <w:numId w:val="29"/>
        </w:numPr>
        <w:ind w:left="720"/>
        <w:jc w:val="both"/>
        <w:rPr>
          <w:rFonts w:asciiTheme="minorHAnsi" w:hAnsiTheme="minorHAnsi" w:cs="Arial"/>
          <w:sz w:val="22"/>
          <w:szCs w:val="22"/>
        </w:rPr>
      </w:pPr>
      <w:r w:rsidRPr="00666E7C">
        <w:rPr>
          <w:rFonts w:asciiTheme="minorHAnsi" w:hAnsiTheme="minorHAnsi" w:cs="Arial"/>
          <w:sz w:val="22"/>
          <w:szCs w:val="22"/>
        </w:rPr>
        <w:t>Working collaboratively with the faculty staff, develop, evaluate and revise all curriculum documentation annually to ensure that rigorous academic standards and high expectations are maintained and that the syllabus requirements of the External Examination Boards are fully and appropriately implemented.</w:t>
      </w:r>
    </w:p>
    <w:p w14:paraId="56EFF242" w14:textId="1B1E29A0" w:rsidR="00666E7C" w:rsidRPr="00666E7C" w:rsidRDefault="00666E7C" w:rsidP="00C64CAA">
      <w:pPr>
        <w:pStyle w:val="ListParagraph"/>
        <w:numPr>
          <w:ilvl w:val="0"/>
          <w:numId w:val="29"/>
        </w:numPr>
        <w:ind w:left="720"/>
        <w:jc w:val="both"/>
        <w:rPr>
          <w:rFonts w:asciiTheme="minorHAnsi" w:hAnsiTheme="minorHAnsi" w:cs="Arial"/>
          <w:sz w:val="22"/>
          <w:szCs w:val="22"/>
        </w:rPr>
      </w:pPr>
      <w:r w:rsidRPr="00666E7C">
        <w:rPr>
          <w:rFonts w:asciiTheme="minorHAnsi" w:hAnsiTheme="minorHAnsi" w:cs="Arial"/>
          <w:sz w:val="22"/>
          <w:szCs w:val="22"/>
        </w:rPr>
        <w:t>Ensure that Schemes of Work for all Key Stages are current, fully documented and available for all</w:t>
      </w:r>
      <w:r w:rsidR="00673C65">
        <w:rPr>
          <w:rFonts w:asciiTheme="minorHAnsi" w:hAnsiTheme="minorHAnsi" w:cs="Arial"/>
          <w:sz w:val="22"/>
          <w:szCs w:val="22"/>
        </w:rPr>
        <w:t xml:space="preserve"> faculty members on the Q drive and or Staff portal</w:t>
      </w:r>
    </w:p>
    <w:p w14:paraId="4E2DB108" w14:textId="7982D448" w:rsidR="00666E7C" w:rsidRPr="00666E7C" w:rsidRDefault="00666E7C" w:rsidP="00C64CAA">
      <w:pPr>
        <w:pStyle w:val="ListParagraph"/>
        <w:numPr>
          <w:ilvl w:val="0"/>
          <w:numId w:val="29"/>
        </w:numPr>
        <w:ind w:left="720"/>
        <w:jc w:val="both"/>
        <w:rPr>
          <w:rFonts w:asciiTheme="minorHAnsi" w:hAnsiTheme="minorHAnsi" w:cs="Arial"/>
          <w:sz w:val="22"/>
          <w:szCs w:val="22"/>
        </w:rPr>
      </w:pPr>
      <w:r w:rsidRPr="00666E7C">
        <w:rPr>
          <w:rFonts w:asciiTheme="minorHAnsi" w:hAnsiTheme="minorHAnsi" w:cs="Arial"/>
          <w:sz w:val="22"/>
          <w:szCs w:val="22"/>
        </w:rPr>
        <w:t xml:space="preserve">Chair weekly faculty meetings to review curriculum implementation </w:t>
      </w:r>
      <w:r w:rsidR="00673C65" w:rsidRPr="00666E7C">
        <w:rPr>
          <w:rFonts w:asciiTheme="minorHAnsi" w:hAnsiTheme="minorHAnsi" w:cs="Arial"/>
          <w:sz w:val="22"/>
          <w:szCs w:val="22"/>
        </w:rPr>
        <w:t>regarding</w:t>
      </w:r>
      <w:r w:rsidRPr="00666E7C">
        <w:rPr>
          <w:rFonts w:asciiTheme="minorHAnsi" w:hAnsiTheme="minorHAnsi" w:cs="Arial"/>
          <w:sz w:val="22"/>
          <w:szCs w:val="22"/>
        </w:rPr>
        <w:t xml:space="preserve"> the Faculty Improvement Plan, units of study and lesson planning.</w:t>
      </w:r>
    </w:p>
    <w:p w14:paraId="49ED5EB1" w14:textId="77777777" w:rsidR="00666E7C" w:rsidRPr="00666E7C" w:rsidRDefault="00666E7C" w:rsidP="00C64CAA">
      <w:pPr>
        <w:pStyle w:val="ListParagraph"/>
        <w:numPr>
          <w:ilvl w:val="0"/>
          <w:numId w:val="29"/>
        </w:numPr>
        <w:ind w:left="720"/>
        <w:jc w:val="both"/>
        <w:rPr>
          <w:rFonts w:asciiTheme="minorHAnsi" w:hAnsiTheme="minorHAnsi" w:cs="Arial"/>
          <w:sz w:val="22"/>
          <w:szCs w:val="22"/>
        </w:rPr>
      </w:pPr>
      <w:r w:rsidRPr="00666E7C">
        <w:rPr>
          <w:rFonts w:asciiTheme="minorHAnsi" w:hAnsiTheme="minorHAnsi" w:cs="Arial"/>
          <w:sz w:val="22"/>
          <w:szCs w:val="22"/>
        </w:rPr>
        <w:t>Maintain relevant accreditation with the examination and validating bodies.</w:t>
      </w:r>
    </w:p>
    <w:p w14:paraId="452114BF" w14:textId="77777777" w:rsidR="007A1DD0" w:rsidRPr="001E0B2F" w:rsidRDefault="007A1DD0" w:rsidP="001048B9">
      <w:pPr>
        <w:jc w:val="both"/>
        <w:rPr>
          <w:rFonts w:ascii="Arial" w:hAnsi="Arial" w:cs="Arial"/>
          <w:sz w:val="22"/>
          <w:szCs w:val="22"/>
        </w:rPr>
      </w:pPr>
    </w:p>
    <w:p w14:paraId="4D4A2932" w14:textId="6F625705" w:rsidR="00C64CAA" w:rsidRPr="00C64CAA" w:rsidRDefault="007345C6" w:rsidP="00C64CAA">
      <w:pPr>
        <w:pStyle w:val="ListParagraph"/>
        <w:numPr>
          <w:ilvl w:val="0"/>
          <w:numId w:val="18"/>
        </w:numPr>
        <w:jc w:val="both"/>
        <w:rPr>
          <w:rFonts w:asciiTheme="majorHAnsi" w:hAnsiTheme="majorHAnsi" w:cs="Arial"/>
          <w:sz w:val="22"/>
          <w:szCs w:val="22"/>
        </w:rPr>
      </w:pPr>
      <w:r w:rsidRPr="001048B9">
        <w:rPr>
          <w:rFonts w:asciiTheme="majorHAnsi" w:hAnsiTheme="majorHAnsi" w:cs="Arial"/>
          <w:b/>
          <w:sz w:val="22"/>
          <w:szCs w:val="22"/>
        </w:rPr>
        <w:t>Assessment</w:t>
      </w:r>
      <w:r w:rsidR="00576D99" w:rsidRPr="001048B9">
        <w:rPr>
          <w:rFonts w:asciiTheme="majorHAnsi" w:hAnsiTheme="majorHAnsi" w:cs="Arial"/>
          <w:b/>
          <w:sz w:val="22"/>
          <w:szCs w:val="22"/>
        </w:rPr>
        <w:t>.</w:t>
      </w:r>
    </w:p>
    <w:p w14:paraId="410F9DC6" w14:textId="77777777" w:rsidR="00AF075C" w:rsidRPr="001048B9" w:rsidRDefault="00AF075C" w:rsidP="00C64CAA">
      <w:pPr>
        <w:numPr>
          <w:ilvl w:val="2"/>
          <w:numId w:val="24"/>
        </w:numPr>
        <w:tabs>
          <w:tab w:val="clear" w:pos="1080"/>
        </w:tabs>
        <w:ind w:left="720"/>
        <w:jc w:val="both"/>
        <w:rPr>
          <w:rFonts w:asciiTheme="minorHAnsi" w:hAnsiTheme="minorHAnsi" w:cs="Arial"/>
          <w:sz w:val="22"/>
          <w:szCs w:val="22"/>
        </w:rPr>
      </w:pPr>
      <w:r w:rsidRPr="001048B9">
        <w:rPr>
          <w:rFonts w:asciiTheme="minorHAnsi" w:hAnsiTheme="minorHAnsi" w:cs="Arial"/>
          <w:sz w:val="22"/>
          <w:szCs w:val="22"/>
        </w:rPr>
        <w:t>Ensure that standards of marking and assessing are consistently and fairly applied in accordance with faculty guidelines.</w:t>
      </w:r>
    </w:p>
    <w:p w14:paraId="0F249D9C" w14:textId="77777777" w:rsidR="00AF075C" w:rsidRPr="001048B9" w:rsidRDefault="00AF075C" w:rsidP="00C64CAA">
      <w:pPr>
        <w:numPr>
          <w:ilvl w:val="2"/>
          <w:numId w:val="24"/>
        </w:numPr>
        <w:ind w:left="720"/>
        <w:jc w:val="both"/>
        <w:rPr>
          <w:rFonts w:asciiTheme="minorHAnsi" w:hAnsiTheme="minorHAnsi" w:cs="Arial"/>
          <w:sz w:val="22"/>
          <w:szCs w:val="22"/>
        </w:rPr>
      </w:pPr>
      <w:r w:rsidRPr="001048B9">
        <w:rPr>
          <w:rFonts w:asciiTheme="minorHAnsi" w:hAnsiTheme="minorHAnsi" w:cs="Arial"/>
          <w:sz w:val="22"/>
          <w:szCs w:val="22"/>
        </w:rPr>
        <w:t>Ensure that all teachers use appropriate targets, based on formative assessment of class work and standardised tests, to sustain improvement in student learning.</w:t>
      </w:r>
    </w:p>
    <w:p w14:paraId="0ABF13A3" w14:textId="77777777" w:rsidR="005D2FEE" w:rsidRPr="001048B9" w:rsidRDefault="007D2058" w:rsidP="00C64CAA">
      <w:pPr>
        <w:numPr>
          <w:ilvl w:val="2"/>
          <w:numId w:val="24"/>
        </w:numPr>
        <w:ind w:left="720"/>
        <w:jc w:val="both"/>
        <w:rPr>
          <w:rFonts w:asciiTheme="minorHAnsi" w:hAnsiTheme="minorHAnsi" w:cs="Arial"/>
          <w:sz w:val="22"/>
          <w:szCs w:val="22"/>
        </w:rPr>
      </w:pPr>
      <w:r w:rsidRPr="001048B9">
        <w:rPr>
          <w:rFonts w:asciiTheme="minorHAnsi" w:hAnsiTheme="minorHAnsi" w:cs="Arial"/>
          <w:sz w:val="22"/>
          <w:szCs w:val="22"/>
        </w:rPr>
        <w:t>U</w:t>
      </w:r>
      <w:r w:rsidR="00046676" w:rsidRPr="001048B9">
        <w:rPr>
          <w:rFonts w:asciiTheme="minorHAnsi" w:hAnsiTheme="minorHAnsi" w:cs="Arial"/>
          <w:sz w:val="22"/>
          <w:szCs w:val="22"/>
        </w:rPr>
        <w:t>se</w:t>
      </w:r>
      <w:r w:rsidR="005D2FEE" w:rsidRPr="001048B9">
        <w:rPr>
          <w:rFonts w:asciiTheme="minorHAnsi" w:hAnsiTheme="minorHAnsi" w:cs="Arial"/>
          <w:sz w:val="22"/>
          <w:szCs w:val="22"/>
        </w:rPr>
        <w:t xml:space="preserve"> comparative data effectively to monitor the progress of individuals and groups of students, identifying barriers to learning and implementing strategies to support improvement.</w:t>
      </w:r>
    </w:p>
    <w:p w14:paraId="5F60FCE6" w14:textId="77777777" w:rsidR="00AF075C" w:rsidRPr="001048B9" w:rsidRDefault="00AF075C" w:rsidP="00C64CAA">
      <w:pPr>
        <w:numPr>
          <w:ilvl w:val="2"/>
          <w:numId w:val="24"/>
        </w:numPr>
        <w:ind w:left="720"/>
        <w:jc w:val="both"/>
        <w:rPr>
          <w:rFonts w:asciiTheme="minorHAnsi" w:hAnsiTheme="minorHAnsi" w:cs="Arial"/>
          <w:sz w:val="22"/>
          <w:szCs w:val="22"/>
        </w:rPr>
      </w:pPr>
      <w:r w:rsidRPr="001048B9">
        <w:rPr>
          <w:rFonts w:asciiTheme="minorHAnsi" w:hAnsiTheme="minorHAnsi" w:cs="Arial"/>
          <w:sz w:val="22"/>
          <w:szCs w:val="22"/>
        </w:rPr>
        <w:t xml:space="preserve">Ensure that </w:t>
      </w:r>
      <w:r w:rsidR="002F32B1" w:rsidRPr="001048B9">
        <w:rPr>
          <w:rFonts w:asciiTheme="minorHAnsi" w:hAnsiTheme="minorHAnsi" w:cs="Arial"/>
          <w:sz w:val="22"/>
          <w:szCs w:val="22"/>
        </w:rPr>
        <w:t xml:space="preserve">internal </w:t>
      </w:r>
      <w:r w:rsidRPr="001048B9">
        <w:rPr>
          <w:rFonts w:asciiTheme="minorHAnsi" w:hAnsiTheme="minorHAnsi" w:cs="Arial"/>
          <w:sz w:val="22"/>
          <w:szCs w:val="22"/>
        </w:rPr>
        <w:t>examination and test papers adequately and fairly reflect the appropriate Units of Study, and enable formative, as well as summative, assessment of academic progress.</w:t>
      </w:r>
    </w:p>
    <w:p w14:paraId="26D2F599" w14:textId="77777777" w:rsidR="00576D99" w:rsidRPr="001048B9" w:rsidRDefault="00576D99" w:rsidP="00C64CAA">
      <w:pPr>
        <w:numPr>
          <w:ilvl w:val="2"/>
          <w:numId w:val="24"/>
        </w:numPr>
        <w:ind w:left="720"/>
        <w:jc w:val="both"/>
        <w:rPr>
          <w:rFonts w:asciiTheme="minorHAnsi" w:hAnsiTheme="minorHAnsi" w:cs="Arial"/>
          <w:sz w:val="22"/>
          <w:szCs w:val="22"/>
        </w:rPr>
      </w:pPr>
      <w:r w:rsidRPr="001048B9">
        <w:rPr>
          <w:rFonts w:asciiTheme="minorHAnsi" w:hAnsiTheme="minorHAnsi" w:cs="Arial"/>
          <w:sz w:val="22"/>
          <w:szCs w:val="22"/>
        </w:rPr>
        <w:t xml:space="preserve">Assume full accountability for the smooth and successful implementation of all </w:t>
      </w:r>
      <w:r w:rsidR="007546EF" w:rsidRPr="001048B9">
        <w:rPr>
          <w:rFonts w:asciiTheme="minorHAnsi" w:hAnsiTheme="minorHAnsi" w:cs="Arial"/>
          <w:sz w:val="22"/>
          <w:szCs w:val="22"/>
        </w:rPr>
        <w:t>internal</w:t>
      </w:r>
      <w:r w:rsidRPr="001048B9">
        <w:rPr>
          <w:rFonts w:asciiTheme="minorHAnsi" w:hAnsiTheme="minorHAnsi" w:cs="Arial"/>
          <w:sz w:val="22"/>
          <w:szCs w:val="22"/>
        </w:rPr>
        <w:t xml:space="preserve"> examinations </w:t>
      </w:r>
      <w:r w:rsidR="007546EF" w:rsidRPr="001048B9">
        <w:rPr>
          <w:rFonts w:asciiTheme="minorHAnsi" w:hAnsiTheme="minorHAnsi" w:cs="Arial"/>
          <w:sz w:val="22"/>
          <w:szCs w:val="22"/>
        </w:rPr>
        <w:t xml:space="preserve">within the </w:t>
      </w:r>
      <w:r w:rsidR="005931DB" w:rsidRPr="001048B9">
        <w:rPr>
          <w:rFonts w:asciiTheme="minorHAnsi" w:hAnsiTheme="minorHAnsi" w:cs="Arial"/>
          <w:sz w:val="22"/>
          <w:szCs w:val="22"/>
        </w:rPr>
        <w:t>faculty</w:t>
      </w:r>
      <w:r w:rsidRPr="001048B9">
        <w:rPr>
          <w:rFonts w:asciiTheme="minorHAnsi" w:hAnsiTheme="minorHAnsi" w:cs="Arial"/>
          <w:sz w:val="22"/>
          <w:szCs w:val="22"/>
        </w:rPr>
        <w:t>.</w:t>
      </w:r>
    </w:p>
    <w:p w14:paraId="0624B398" w14:textId="45C95C81" w:rsidR="005931DB" w:rsidRPr="001048B9" w:rsidRDefault="005931DB" w:rsidP="00C64CAA">
      <w:pPr>
        <w:numPr>
          <w:ilvl w:val="2"/>
          <w:numId w:val="24"/>
        </w:numPr>
        <w:ind w:left="720"/>
        <w:jc w:val="both"/>
        <w:rPr>
          <w:rFonts w:asciiTheme="minorHAnsi" w:hAnsiTheme="minorHAnsi" w:cs="Arial"/>
          <w:sz w:val="22"/>
          <w:szCs w:val="22"/>
        </w:rPr>
      </w:pPr>
      <w:r w:rsidRPr="001048B9">
        <w:rPr>
          <w:rFonts w:asciiTheme="minorHAnsi" w:hAnsiTheme="minorHAnsi" w:cs="Arial"/>
          <w:sz w:val="22"/>
          <w:szCs w:val="22"/>
        </w:rPr>
        <w:t>Work cooperatively</w:t>
      </w:r>
      <w:r w:rsidR="00421B8F" w:rsidRPr="001048B9">
        <w:rPr>
          <w:rFonts w:asciiTheme="minorHAnsi" w:hAnsiTheme="minorHAnsi" w:cs="Arial"/>
          <w:sz w:val="22"/>
          <w:szCs w:val="22"/>
        </w:rPr>
        <w:t xml:space="preserve"> </w:t>
      </w:r>
      <w:r w:rsidR="00B157CD" w:rsidRPr="001048B9">
        <w:rPr>
          <w:rFonts w:asciiTheme="minorHAnsi" w:hAnsiTheme="minorHAnsi" w:cs="Arial"/>
          <w:sz w:val="22"/>
          <w:szCs w:val="22"/>
        </w:rPr>
        <w:t xml:space="preserve">with </w:t>
      </w:r>
      <w:r w:rsidR="00421B8F" w:rsidRPr="001048B9">
        <w:rPr>
          <w:rFonts w:asciiTheme="minorHAnsi" w:hAnsiTheme="minorHAnsi" w:cs="Arial"/>
          <w:sz w:val="22"/>
          <w:szCs w:val="22"/>
        </w:rPr>
        <w:t xml:space="preserve">the </w:t>
      </w:r>
      <w:r w:rsidR="002F32B1" w:rsidRPr="001048B9">
        <w:rPr>
          <w:rFonts w:asciiTheme="minorHAnsi" w:hAnsiTheme="minorHAnsi" w:cs="Arial"/>
          <w:sz w:val="22"/>
          <w:szCs w:val="22"/>
        </w:rPr>
        <w:t xml:space="preserve">Heads of School and the </w:t>
      </w:r>
      <w:r w:rsidR="00421B8F" w:rsidRPr="001048B9">
        <w:rPr>
          <w:rFonts w:asciiTheme="minorHAnsi" w:hAnsiTheme="minorHAnsi" w:cs="Arial"/>
          <w:sz w:val="22"/>
          <w:szCs w:val="22"/>
        </w:rPr>
        <w:t xml:space="preserve">Examinations Officer in meeting all </w:t>
      </w:r>
      <w:r w:rsidR="00673C65">
        <w:rPr>
          <w:rFonts w:asciiTheme="minorHAnsi" w:hAnsiTheme="minorHAnsi" w:cs="Arial"/>
          <w:sz w:val="22"/>
          <w:szCs w:val="22"/>
        </w:rPr>
        <w:t xml:space="preserve">reporting </w:t>
      </w:r>
      <w:r w:rsidR="00421B8F" w:rsidRPr="001048B9">
        <w:rPr>
          <w:rFonts w:asciiTheme="minorHAnsi" w:hAnsiTheme="minorHAnsi" w:cs="Arial"/>
          <w:sz w:val="22"/>
          <w:szCs w:val="22"/>
        </w:rPr>
        <w:t>deadlines.</w:t>
      </w:r>
    </w:p>
    <w:p w14:paraId="490A8CDC" w14:textId="77777777" w:rsidR="00576D99" w:rsidRPr="001048B9" w:rsidRDefault="00B157CD" w:rsidP="001048B9">
      <w:pPr>
        <w:jc w:val="both"/>
        <w:rPr>
          <w:rFonts w:asciiTheme="minorHAnsi" w:hAnsiTheme="minorHAnsi" w:cs="Arial"/>
          <w:sz w:val="22"/>
          <w:szCs w:val="22"/>
        </w:rPr>
      </w:pPr>
      <w:r w:rsidRPr="001048B9">
        <w:rPr>
          <w:rFonts w:asciiTheme="minorHAnsi" w:hAnsiTheme="minorHAnsi" w:cs="Arial"/>
          <w:sz w:val="22"/>
          <w:szCs w:val="22"/>
        </w:rPr>
        <w:t xml:space="preserve"> </w:t>
      </w:r>
    </w:p>
    <w:p w14:paraId="1E214C20" w14:textId="6426443A" w:rsidR="00C64CAA" w:rsidRPr="00C64CAA" w:rsidRDefault="00F21BB4" w:rsidP="00C64CAA">
      <w:pPr>
        <w:pStyle w:val="ListParagraph"/>
        <w:numPr>
          <w:ilvl w:val="0"/>
          <w:numId w:val="18"/>
        </w:numPr>
        <w:jc w:val="both"/>
        <w:rPr>
          <w:rFonts w:asciiTheme="majorHAnsi" w:hAnsiTheme="majorHAnsi" w:cs="Arial"/>
          <w:sz w:val="22"/>
          <w:szCs w:val="22"/>
        </w:rPr>
      </w:pPr>
      <w:r w:rsidRPr="001048B9">
        <w:rPr>
          <w:rFonts w:asciiTheme="majorHAnsi" w:hAnsiTheme="majorHAnsi" w:cs="Arial"/>
          <w:b/>
          <w:sz w:val="22"/>
          <w:szCs w:val="22"/>
        </w:rPr>
        <w:t>Staff</w:t>
      </w:r>
    </w:p>
    <w:p w14:paraId="106E4243"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Promote teamwork and develop effective working relationships.</w:t>
      </w:r>
    </w:p>
    <w:p w14:paraId="70F0B677" w14:textId="1B461914"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Familiarise all fa</w:t>
      </w:r>
      <w:r w:rsidR="00673C65">
        <w:rPr>
          <w:rFonts w:asciiTheme="minorHAnsi" w:hAnsiTheme="minorHAnsi" w:cs="Arial"/>
          <w:sz w:val="22"/>
          <w:szCs w:val="22"/>
        </w:rPr>
        <w:t>culty members with the</w:t>
      </w:r>
      <w:r w:rsidRPr="00666E7C">
        <w:rPr>
          <w:rFonts w:asciiTheme="minorHAnsi" w:hAnsiTheme="minorHAnsi" w:cs="Arial"/>
          <w:sz w:val="22"/>
          <w:szCs w:val="22"/>
        </w:rPr>
        <w:t xml:space="preserve"> Q-drive</w:t>
      </w:r>
      <w:r w:rsidR="00673C65">
        <w:rPr>
          <w:rFonts w:asciiTheme="minorHAnsi" w:hAnsiTheme="minorHAnsi" w:cs="Arial"/>
          <w:sz w:val="22"/>
          <w:szCs w:val="22"/>
        </w:rPr>
        <w:t>, VLE and SIMs</w:t>
      </w:r>
      <w:r w:rsidRPr="00666E7C">
        <w:rPr>
          <w:rFonts w:asciiTheme="minorHAnsi" w:hAnsiTheme="minorHAnsi" w:cs="Arial"/>
          <w:sz w:val="22"/>
          <w:szCs w:val="22"/>
        </w:rPr>
        <w:t xml:space="preserve"> </w:t>
      </w:r>
    </w:p>
    <w:p w14:paraId="5D94E0ED"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 xml:space="preserve">Work cooperatively and supportively with other Faculty Heads and the school’s management teams. </w:t>
      </w:r>
    </w:p>
    <w:p w14:paraId="3385BAF1" w14:textId="2648B86C"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Actively</w:t>
      </w:r>
      <w:r w:rsidR="00673C65">
        <w:rPr>
          <w:rFonts w:asciiTheme="minorHAnsi" w:hAnsiTheme="minorHAnsi" w:cs="Arial"/>
          <w:sz w:val="22"/>
          <w:szCs w:val="22"/>
        </w:rPr>
        <w:t xml:space="preserve"> participate in the recruitment process pertaining to the </w:t>
      </w:r>
      <w:r w:rsidR="00673C65" w:rsidRPr="00666E7C">
        <w:rPr>
          <w:rFonts w:asciiTheme="minorHAnsi" w:hAnsiTheme="minorHAnsi" w:cs="Arial"/>
          <w:sz w:val="22"/>
          <w:szCs w:val="22"/>
        </w:rPr>
        <w:t>Faculty</w:t>
      </w:r>
      <w:r w:rsidRPr="00666E7C">
        <w:rPr>
          <w:rFonts w:asciiTheme="minorHAnsi" w:hAnsiTheme="minorHAnsi" w:cs="Arial"/>
          <w:sz w:val="22"/>
          <w:szCs w:val="22"/>
        </w:rPr>
        <w:t>.</w:t>
      </w:r>
      <w:r w:rsidR="00673C65">
        <w:rPr>
          <w:rFonts w:asciiTheme="minorHAnsi" w:hAnsiTheme="minorHAnsi" w:cs="Arial"/>
          <w:sz w:val="22"/>
          <w:szCs w:val="22"/>
        </w:rPr>
        <w:t xml:space="preserve"> </w:t>
      </w:r>
    </w:p>
    <w:p w14:paraId="2C617709"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Assist with the orientation of new staff.</w:t>
      </w:r>
    </w:p>
    <w:p w14:paraId="322052B0" w14:textId="22B976EB"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 xml:space="preserve">Chair faculty meetings efficiently, ensuring the recording and circulation of the </w:t>
      </w:r>
      <w:r w:rsidR="00673C65" w:rsidRPr="00666E7C">
        <w:rPr>
          <w:rFonts w:asciiTheme="minorHAnsi" w:hAnsiTheme="minorHAnsi" w:cs="Arial"/>
          <w:sz w:val="22"/>
          <w:szCs w:val="22"/>
        </w:rPr>
        <w:t>agenda and</w:t>
      </w:r>
      <w:r w:rsidRPr="00666E7C">
        <w:rPr>
          <w:rFonts w:asciiTheme="minorHAnsi" w:hAnsiTheme="minorHAnsi" w:cs="Arial"/>
          <w:sz w:val="22"/>
          <w:szCs w:val="22"/>
        </w:rPr>
        <w:t xml:space="preserve"> minutes.</w:t>
      </w:r>
    </w:p>
    <w:p w14:paraId="1D10E92E"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Undertake Performance Management Reviews.</w:t>
      </w:r>
    </w:p>
    <w:p w14:paraId="2CCE48E1"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Ensure that staff developmental needs are identified and appropriate programmes are planned to support professional development.</w:t>
      </w:r>
    </w:p>
    <w:p w14:paraId="00CE97F0"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Review and approve lesson plans for each unit of study.</w:t>
      </w:r>
    </w:p>
    <w:p w14:paraId="543E3C80" w14:textId="2D16B28D" w:rsidR="00421B8F" w:rsidRDefault="00421B8F" w:rsidP="001048B9">
      <w:pPr>
        <w:jc w:val="both"/>
        <w:rPr>
          <w:rFonts w:asciiTheme="minorHAnsi" w:hAnsiTheme="minorHAnsi" w:cs="Arial"/>
          <w:sz w:val="22"/>
          <w:szCs w:val="22"/>
        </w:rPr>
      </w:pPr>
    </w:p>
    <w:p w14:paraId="5ACCA62F" w14:textId="20DF175C" w:rsidR="003F3C3F" w:rsidRDefault="003F3C3F" w:rsidP="001048B9">
      <w:pPr>
        <w:jc w:val="both"/>
        <w:rPr>
          <w:rFonts w:asciiTheme="minorHAnsi" w:hAnsiTheme="minorHAnsi" w:cs="Arial"/>
          <w:sz w:val="22"/>
          <w:szCs w:val="22"/>
        </w:rPr>
      </w:pPr>
    </w:p>
    <w:p w14:paraId="298FEB61" w14:textId="43C05015" w:rsidR="003F3C3F" w:rsidRDefault="003F3C3F" w:rsidP="001048B9">
      <w:pPr>
        <w:jc w:val="both"/>
        <w:rPr>
          <w:rFonts w:asciiTheme="minorHAnsi" w:hAnsiTheme="minorHAnsi" w:cs="Arial"/>
          <w:sz w:val="22"/>
          <w:szCs w:val="22"/>
        </w:rPr>
      </w:pPr>
    </w:p>
    <w:p w14:paraId="43CD1576" w14:textId="078E5FE0" w:rsidR="003F3C3F" w:rsidRDefault="003F3C3F" w:rsidP="001048B9">
      <w:pPr>
        <w:jc w:val="both"/>
        <w:rPr>
          <w:rFonts w:asciiTheme="minorHAnsi" w:hAnsiTheme="minorHAnsi" w:cs="Arial"/>
          <w:sz w:val="22"/>
          <w:szCs w:val="22"/>
        </w:rPr>
      </w:pPr>
    </w:p>
    <w:p w14:paraId="7C00C201" w14:textId="6B1491CE" w:rsidR="003F3C3F" w:rsidRDefault="003F3C3F" w:rsidP="001048B9">
      <w:pPr>
        <w:jc w:val="both"/>
        <w:rPr>
          <w:rFonts w:asciiTheme="minorHAnsi" w:hAnsiTheme="minorHAnsi" w:cs="Arial"/>
          <w:sz w:val="22"/>
          <w:szCs w:val="22"/>
        </w:rPr>
      </w:pPr>
    </w:p>
    <w:p w14:paraId="0F2A872C" w14:textId="2E5956C4" w:rsidR="003F3C3F" w:rsidRDefault="003F3C3F" w:rsidP="001048B9">
      <w:pPr>
        <w:jc w:val="both"/>
        <w:rPr>
          <w:rFonts w:asciiTheme="minorHAnsi" w:hAnsiTheme="minorHAnsi" w:cs="Arial"/>
          <w:sz w:val="22"/>
          <w:szCs w:val="22"/>
        </w:rPr>
      </w:pPr>
    </w:p>
    <w:p w14:paraId="346269B5" w14:textId="43338547" w:rsidR="003F3C3F" w:rsidRDefault="003F3C3F" w:rsidP="001048B9">
      <w:pPr>
        <w:jc w:val="both"/>
        <w:rPr>
          <w:rFonts w:asciiTheme="minorHAnsi" w:hAnsiTheme="minorHAnsi" w:cs="Arial"/>
          <w:sz w:val="22"/>
          <w:szCs w:val="22"/>
        </w:rPr>
      </w:pPr>
    </w:p>
    <w:p w14:paraId="2A8CDD9F" w14:textId="77777777" w:rsidR="003F3C3F" w:rsidRPr="001048B9" w:rsidRDefault="003F3C3F" w:rsidP="001048B9">
      <w:pPr>
        <w:jc w:val="both"/>
        <w:rPr>
          <w:rFonts w:asciiTheme="minorHAnsi" w:hAnsiTheme="minorHAnsi" w:cs="Arial"/>
          <w:sz w:val="22"/>
          <w:szCs w:val="22"/>
        </w:rPr>
      </w:pPr>
      <w:bookmarkStart w:id="0" w:name="_GoBack"/>
      <w:bookmarkEnd w:id="0"/>
    </w:p>
    <w:p w14:paraId="6ED64B5D" w14:textId="1ACC63D9" w:rsidR="00C64CAA" w:rsidRPr="00C64CAA" w:rsidRDefault="00421B8F" w:rsidP="00C64CAA">
      <w:pPr>
        <w:numPr>
          <w:ilvl w:val="0"/>
          <w:numId w:val="18"/>
        </w:numPr>
        <w:jc w:val="both"/>
        <w:rPr>
          <w:rFonts w:asciiTheme="majorHAnsi" w:hAnsiTheme="majorHAnsi" w:cs="Arial"/>
          <w:b/>
          <w:sz w:val="22"/>
          <w:szCs w:val="22"/>
        </w:rPr>
      </w:pPr>
      <w:r w:rsidRPr="001048B9">
        <w:rPr>
          <w:rFonts w:asciiTheme="majorHAnsi" w:hAnsiTheme="majorHAnsi" w:cs="Arial"/>
          <w:b/>
          <w:sz w:val="22"/>
          <w:szCs w:val="22"/>
        </w:rPr>
        <w:lastRenderedPageBreak/>
        <w:t xml:space="preserve">Communication </w:t>
      </w:r>
    </w:p>
    <w:p w14:paraId="443942EB" w14:textId="77777777" w:rsidR="00666E7C" w:rsidRPr="001048B9" w:rsidRDefault="00666E7C" w:rsidP="00C64CAA">
      <w:pPr>
        <w:pStyle w:val="ListParagraph"/>
        <w:numPr>
          <w:ilvl w:val="2"/>
          <w:numId w:val="27"/>
        </w:numPr>
        <w:ind w:left="720"/>
        <w:jc w:val="both"/>
        <w:rPr>
          <w:rFonts w:asciiTheme="minorHAnsi" w:hAnsiTheme="minorHAnsi" w:cs="Arial"/>
          <w:sz w:val="22"/>
          <w:szCs w:val="22"/>
        </w:rPr>
      </w:pPr>
      <w:r w:rsidRPr="001048B9">
        <w:rPr>
          <w:rFonts w:asciiTheme="minorHAnsi" w:hAnsiTheme="minorHAnsi" w:cs="Arial"/>
          <w:sz w:val="22"/>
          <w:szCs w:val="22"/>
        </w:rPr>
        <w:t>Communicate a clear vision for the curriculum to all stakeholders.</w:t>
      </w:r>
    </w:p>
    <w:p w14:paraId="63C90883" w14:textId="77777777" w:rsidR="00666E7C" w:rsidRPr="001048B9" w:rsidRDefault="00666E7C" w:rsidP="00C64CAA">
      <w:pPr>
        <w:pStyle w:val="Title"/>
        <w:numPr>
          <w:ilvl w:val="2"/>
          <w:numId w:val="26"/>
        </w:numPr>
        <w:ind w:left="720"/>
        <w:jc w:val="both"/>
        <w:rPr>
          <w:rFonts w:asciiTheme="minorHAnsi" w:hAnsiTheme="minorHAnsi" w:cs="Arial"/>
          <w:sz w:val="22"/>
          <w:szCs w:val="22"/>
        </w:rPr>
      </w:pPr>
      <w:r w:rsidRPr="001048B9">
        <w:rPr>
          <w:rFonts w:asciiTheme="minorHAnsi" w:hAnsiTheme="minorHAnsi" w:cs="Arial"/>
          <w:sz w:val="22"/>
          <w:szCs w:val="22"/>
        </w:rPr>
        <w:t>Assume responsibility for the prompt communication to parents of any matters of concern about the academic progress of their child.</w:t>
      </w:r>
    </w:p>
    <w:p w14:paraId="32586CF2" w14:textId="77777777" w:rsidR="00666E7C" w:rsidRPr="001048B9" w:rsidRDefault="00666E7C" w:rsidP="00C64CAA">
      <w:pPr>
        <w:pStyle w:val="Title"/>
        <w:numPr>
          <w:ilvl w:val="2"/>
          <w:numId w:val="26"/>
        </w:numPr>
        <w:ind w:left="720"/>
        <w:jc w:val="both"/>
        <w:rPr>
          <w:rFonts w:asciiTheme="minorHAnsi" w:hAnsiTheme="minorHAnsi" w:cs="Arial"/>
          <w:sz w:val="22"/>
          <w:szCs w:val="22"/>
        </w:rPr>
      </w:pPr>
      <w:r w:rsidRPr="001048B9">
        <w:rPr>
          <w:rFonts w:asciiTheme="minorHAnsi" w:hAnsiTheme="minorHAnsi" w:cs="Arial"/>
          <w:sz w:val="22"/>
          <w:szCs w:val="22"/>
        </w:rPr>
        <w:t>Ensure that parents are regularly provided with formative information in jargon-free language, not simply marks, grades or numerical values.</w:t>
      </w:r>
    </w:p>
    <w:p w14:paraId="3E47D6CD" w14:textId="7DCD2A6A" w:rsidR="00666E7C" w:rsidRDefault="00666E7C" w:rsidP="00C64CAA">
      <w:pPr>
        <w:pStyle w:val="Title"/>
        <w:numPr>
          <w:ilvl w:val="2"/>
          <w:numId w:val="26"/>
        </w:numPr>
        <w:ind w:left="720"/>
        <w:jc w:val="both"/>
        <w:rPr>
          <w:rFonts w:asciiTheme="minorHAnsi" w:hAnsiTheme="minorHAnsi" w:cs="Arial"/>
          <w:sz w:val="22"/>
          <w:szCs w:val="22"/>
        </w:rPr>
      </w:pPr>
      <w:r w:rsidRPr="001048B9">
        <w:rPr>
          <w:rFonts w:asciiTheme="minorHAnsi" w:hAnsiTheme="minorHAnsi" w:cs="Arial"/>
          <w:sz w:val="22"/>
          <w:szCs w:val="22"/>
        </w:rPr>
        <w:t>Supervise the reporting to parents of students’ progress, to ensure that high standards are maintained and deadlines are met</w:t>
      </w:r>
      <w:r>
        <w:rPr>
          <w:rFonts w:asciiTheme="minorHAnsi" w:hAnsiTheme="minorHAnsi" w:cs="Arial"/>
          <w:sz w:val="22"/>
          <w:szCs w:val="22"/>
        </w:rPr>
        <w:t>.</w:t>
      </w:r>
    </w:p>
    <w:p w14:paraId="42E11B1F" w14:textId="6A249231" w:rsidR="003F3C3F" w:rsidRDefault="003F3C3F" w:rsidP="003F3C3F">
      <w:pPr>
        <w:pStyle w:val="Title"/>
        <w:jc w:val="both"/>
        <w:rPr>
          <w:rFonts w:asciiTheme="minorHAnsi" w:hAnsiTheme="minorHAnsi" w:cs="Arial"/>
          <w:sz w:val="22"/>
          <w:szCs w:val="22"/>
        </w:rPr>
      </w:pPr>
    </w:p>
    <w:p w14:paraId="5D2A9722" w14:textId="77777777" w:rsidR="003F3C3F" w:rsidRPr="00373892" w:rsidRDefault="003F3C3F" w:rsidP="003F3C3F">
      <w:pPr>
        <w:pStyle w:val="NoSpacing"/>
        <w:rPr>
          <w:rFonts w:cstheme="minorHAnsi"/>
        </w:rPr>
      </w:pPr>
      <w:r w:rsidRPr="00373892">
        <w:rPr>
          <w:rFonts w:cstheme="minorHAnsi"/>
        </w:rPr>
        <w:t>Signed:</w:t>
      </w:r>
    </w:p>
    <w:p w14:paraId="45F4DDE6" w14:textId="77777777" w:rsidR="003F3C3F" w:rsidRPr="00373892" w:rsidRDefault="003F3C3F" w:rsidP="003F3C3F">
      <w:pPr>
        <w:pStyle w:val="NoSpacing"/>
        <w:rPr>
          <w:rFonts w:cstheme="minorHAnsi"/>
        </w:rPr>
      </w:pPr>
    </w:p>
    <w:p w14:paraId="5DF1A5A2" w14:textId="77777777" w:rsidR="003F3C3F" w:rsidRPr="00373892" w:rsidRDefault="003F3C3F" w:rsidP="003F3C3F">
      <w:pPr>
        <w:pStyle w:val="NoSpacing"/>
        <w:rPr>
          <w:rFonts w:cstheme="minorHAnsi"/>
        </w:rPr>
      </w:pPr>
      <w:r w:rsidRPr="00373892">
        <w:rPr>
          <w:rFonts w:cstheme="minorHAnsi"/>
        </w:rPr>
        <w:t>Post Holder: ______________________________________ Date: ____________________</w:t>
      </w:r>
    </w:p>
    <w:p w14:paraId="1A6C12F8" w14:textId="77777777" w:rsidR="003F3C3F" w:rsidRPr="00373892" w:rsidRDefault="003F3C3F" w:rsidP="003F3C3F">
      <w:pPr>
        <w:pStyle w:val="NoSpacing"/>
        <w:rPr>
          <w:rFonts w:cstheme="minorHAnsi"/>
        </w:rPr>
      </w:pPr>
    </w:p>
    <w:p w14:paraId="3F2062C6" w14:textId="77777777" w:rsidR="003F3C3F" w:rsidRPr="00373892" w:rsidRDefault="003F3C3F" w:rsidP="003F3C3F">
      <w:pPr>
        <w:pStyle w:val="NoSpacing"/>
        <w:rPr>
          <w:rFonts w:cstheme="minorHAnsi"/>
        </w:rPr>
      </w:pPr>
    </w:p>
    <w:p w14:paraId="587A25FD" w14:textId="77777777" w:rsidR="003F3C3F" w:rsidRPr="00373892" w:rsidRDefault="003F3C3F" w:rsidP="003F3C3F">
      <w:pPr>
        <w:pStyle w:val="NoSpacing"/>
        <w:rPr>
          <w:rFonts w:cstheme="minorHAnsi"/>
        </w:rPr>
      </w:pPr>
      <w:r w:rsidRPr="00373892">
        <w:rPr>
          <w:rFonts w:cstheme="minorHAnsi"/>
        </w:rPr>
        <w:t>High School Principal: _____________________________ Date: ___________________</w:t>
      </w:r>
    </w:p>
    <w:p w14:paraId="180950FF" w14:textId="77777777" w:rsidR="003F3C3F" w:rsidRPr="00666E7C" w:rsidRDefault="003F3C3F" w:rsidP="003F3C3F">
      <w:pPr>
        <w:pStyle w:val="Title"/>
        <w:jc w:val="both"/>
        <w:rPr>
          <w:rFonts w:asciiTheme="minorHAnsi" w:hAnsiTheme="minorHAnsi" w:cs="Arial"/>
          <w:sz w:val="22"/>
          <w:szCs w:val="22"/>
        </w:rPr>
      </w:pPr>
    </w:p>
    <w:sectPr w:rsidR="003F3C3F" w:rsidRPr="00666E7C" w:rsidSect="007D2058">
      <w:headerReference w:type="default" r:id="rId9"/>
      <w:footerReference w:type="default" r:id="rId10"/>
      <w:pgSz w:w="12240" w:h="15840" w:code="1"/>
      <w:pgMar w:top="1440" w:right="1080" w:bottom="1440" w:left="108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6B859" w14:textId="77777777" w:rsidR="007369A4" w:rsidRDefault="007369A4">
      <w:r>
        <w:separator/>
      </w:r>
    </w:p>
  </w:endnote>
  <w:endnote w:type="continuationSeparator" w:id="0">
    <w:p w14:paraId="1AAE272F" w14:textId="77777777" w:rsidR="007369A4" w:rsidRDefault="007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6012A" w14:textId="1E546DD7" w:rsidR="001E0B2F" w:rsidRDefault="00673C65">
    <w:pPr>
      <w:pStyle w:val="Footer"/>
    </w:pPr>
    <w:r>
      <w:t>31 May 2017</w:t>
    </w:r>
    <w:r w:rsidR="00120B5E">
      <w:ptab w:relativeTo="margin" w:alignment="center" w:leader="none"/>
    </w:r>
    <w:r w:rsidR="00120B5E">
      <w:t>Head of Faculty Job Description</w:t>
    </w:r>
    <w:r w:rsidR="00120B5E">
      <w:ptab w:relativeTo="margin" w:alignment="right" w:leader="none"/>
    </w:r>
    <w:r w:rsidR="007A0209">
      <w:fldChar w:fldCharType="begin"/>
    </w:r>
    <w:r w:rsidR="007A0209">
      <w:instrText xml:space="preserve"> PAGE   \* MERGEFORMAT </w:instrText>
    </w:r>
    <w:r w:rsidR="007A0209">
      <w:fldChar w:fldCharType="separate"/>
    </w:r>
    <w:r w:rsidR="003F3C3F">
      <w:rPr>
        <w:noProof/>
      </w:rPr>
      <w:t>2</w:t>
    </w:r>
    <w:r w:rsidR="007A02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E5712" w14:textId="77777777" w:rsidR="007369A4" w:rsidRDefault="007369A4">
      <w:r>
        <w:separator/>
      </w:r>
    </w:p>
  </w:footnote>
  <w:footnote w:type="continuationSeparator" w:id="0">
    <w:p w14:paraId="70A09041" w14:textId="77777777" w:rsidR="007369A4" w:rsidRDefault="0073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24E1" w14:textId="77777777" w:rsidR="00763C00" w:rsidRDefault="00763C00">
    <w:pPr>
      <w:pStyle w:val="Header"/>
      <w:jc w:val="center"/>
      <w:rPr>
        <w:b/>
        <w:bCs/>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4F9"/>
    <w:multiLevelType w:val="multilevel"/>
    <w:tmpl w:val="E42296B6"/>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540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D7618"/>
    <w:multiLevelType w:val="hybridMultilevel"/>
    <w:tmpl w:val="AA8433B6"/>
    <w:lvl w:ilvl="0" w:tplc="66928D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994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18426F"/>
    <w:multiLevelType w:val="multilevel"/>
    <w:tmpl w:val="51C8E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3E12AEF"/>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AA774FF"/>
    <w:multiLevelType w:val="multilevel"/>
    <w:tmpl w:val="4F3055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B5A44B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E1E7164"/>
    <w:multiLevelType w:val="multilevel"/>
    <w:tmpl w:val="9D6CD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0624B2F"/>
    <w:multiLevelType w:val="hybridMultilevel"/>
    <w:tmpl w:val="3C308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08923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1E5CBA"/>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563B19"/>
    <w:multiLevelType w:val="hybridMultilevel"/>
    <w:tmpl w:val="F80A5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4541E0"/>
    <w:multiLevelType w:val="hybridMultilevel"/>
    <w:tmpl w:val="F5A8D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0D3E52"/>
    <w:multiLevelType w:val="multilevel"/>
    <w:tmpl w:val="EA6A87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6B16C4"/>
    <w:multiLevelType w:val="hybridMultilevel"/>
    <w:tmpl w:val="3AE6F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2B6050"/>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77B6B8D"/>
    <w:multiLevelType w:val="hybridMultilevel"/>
    <w:tmpl w:val="7C7E7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680011"/>
    <w:multiLevelType w:val="hybridMultilevel"/>
    <w:tmpl w:val="52DC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B6DFC"/>
    <w:multiLevelType w:val="hybridMultilevel"/>
    <w:tmpl w:val="726C28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D80BD6"/>
    <w:multiLevelType w:val="multilevel"/>
    <w:tmpl w:val="E42296B6"/>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AB220ED"/>
    <w:multiLevelType w:val="hybridMultilevel"/>
    <w:tmpl w:val="D0C2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45EA8"/>
    <w:multiLevelType w:val="multilevel"/>
    <w:tmpl w:val="EA6A87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5070851"/>
    <w:multiLevelType w:val="hybridMultilevel"/>
    <w:tmpl w:val="85BE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D7916"/>
    <w:multiLevelType w:val="multilevel"/>
    <w:tmpl w:val="3592B370"/>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90063B2"/>
    <w:multiLevelType w:val="multilevel"/>
    <w:tmpl w:val="51C8E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D45502D"/>
    <w:multiLevelType w:val="hybridMultilevel"/>
    <w:tmpl w:val="17B83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3182F03"/>
    <w:multiLevelType w:val="multilevel"/>
    <w:tmpl w:val="EA6A87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B864A6"/>
    <w:multiLevelType w:val="multilevel"/>
    <w:tmpl w:val="EA6A87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BD14451"/>
    <w:multiLevelType w:val="hybridMultilevel"/>
    <w:tmpl w:val="2AD23FE2"/>
    <w:lvl w:ilvl="0" w:tplc="66928D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C650416"/>
    <w:multiLevelType w:val="hybridMultilevel"/>
    <w:tmpl w:val="FD60D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6"/>
  </w:num>
  <w:num w:numId="5">
    <w:abstractNumId w:val="29"/>
  </w:num>
  <w:num w:numId="6">
    <w:abstractNumId w:val="2"/>
  </w:num>
  <w:num w:numId="7">
    <w:abstractNumId w:val="4"/>
  </w:num>
  <w:num w:numId="8">
    <w:abstractNumId w:val="25"/>
  </w:num>
  <w:num w:numId="9">
    <w:abstractNumId w:val="5"/>
  </w:num>
  <w:num w:numId="10">
    <w:abstractNumId w:val="16"/>
  </w:num>
  <w:num w:numId="11">
    <w:abstractNumId w:val="7"/>
  </w:num>
  <w:num w:numId="12">
    <w:abstractNumId w:val="20"/>
  </w:num>
  <w:num w:numId="13">
    <w:abstractNumId w:val="9"/>
  </w:num>
  <w:num w:numId="14">
    <w:abstractNumId w:val="15"/>
  </w:num>
  <w:num w:numId="15">
    <w:abstractNumId w:val="8"/>
  </w:num>
  <w:num w:numId="16">
    <w:abstractNumId w:val="11"/>
  </w:num>
  <w:num w:numId="17">
    <w:abstractNumId w:val="0"/>
  </w:num>
  <w:num w:numId="18">
    <w:abstractNumId w:val="10"/>
  </w:num>
  <w:num w:numId="19">
    <w:abstractNumId w:val="30"/>
  </w:num>
  <w:num w:numId="20">
    <w:abstractNumId w:val="19"/>
  </w:num>
  <w:num w:numId="21">
    <w:abstractNumId w:val="13"/>
  </w:num>
  <w:num w:numId="22">
    <w:abstractNumId w:val="24"/>
  </w:num>
  <w:num w:numId="23">
    <w:abstractNumId w:val="21"/>
  </w:num>
  <w:num w:numId="24">
    <w:abstractNumId w:val="28"/>
  </w:num>
  <w:num w:numId="25">
    <w:abstractNumId w:val="27"/>
  </w:num>
  <w:num w:numId="26">
    <w:abstractNumId w:val="14"/>
  </w:num>
  <w:num w:numId="27">
    <w:abstractNumId w:val="22"/>
  </w:num>
  <w:num w:numId="28">
    <w:abstractNumId w:val="18"/>
  </w:num>
  <w:num w:numId="29">
    <w:abstractNumId w:val="12"/>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CC"/>
    <w:rsid w:val="00004E7C"/>
    <w:rsid w:val="00014818"/>
    <w:rsid w:val="000168F1"/>
    <w:rsid w:val="00046676"/>
    <w:rsid w:val="00061B4A"/>
    <w:rsid w:val="000C1B8C"/>
    <w:rsid w:val="000F22EC"/>
    <w:rsid w:val="001048B9"/>
    <w:rsid w:val="00120B5E"/>
    <w:rsid w:val="00141206"/>
    <w:rsid w:val="0014587F"/>
    <w:rsid w:val="001B2760"/>
    <w:rsid w:val="001C5A7A"/>
    <w:rsid w:val="001E0B2F"/>
    <w:rsid w:val="001E3EA6"/>
    <w:rsid w:val="00211FD9"/>
    <w:rsid w:val="002132BF"/>
    <w:rsid w:val="00274ECC"/>
    <w:rsid w:val="00285FCC"/>
    <w:rsid w:val="002A0994"/>
    <w:rsid w:val="002A7B35"/>
    <w:rsid w:val="002F32B1"/>
    <w:rsid w:val="00313C1A"/>
    <w:rsid w:val="00321BFF"/>
    <w:rsid w:val="00350466"/>
    <w:rsid w:val="00366799"/>
    <w:rsid w:val="00395771"/>
    <w:rsid w:val="003D6B5E"/>
    <w:rsid w:val="003E21C5"/>
    <w:rsid w:val="003E6A1A"/>
    <w:rsid w:val="003F3C3F"/>
    <w:rsid w:val="004102C0"/>
    <w:rsid w:val="00421B8F"/>
    <w:rsid w:val="004428FC"/>
    <w:rsid w:val="004446EA"/>
    <w:rsid w:val="00450FB6"/>
    <w:rsid w:val="00452757"/>
    <w:rsid w:val="00462271"/>
    <w:rsid w:val="004E3006"/>
    <w:rsid w:val="005764B9"/>
    <w:rsid w:val="00576D99"/>
    <w:rsid w:val="005931DB"/>
    <w:rsid w:val="005A506B"/>
    <w:rsid w:val="005C2B94"/>
    <w:rsid w:val="005D2FEE"/>
    <w:rsid w:val="005E097A"/>
    <w:rsid w:val="005F3109"/>
    <w:rsid w:val="00632B1D"/>
    <w:rsid w:val="00666E7C"/>
    <w:rsid w:val="00673C65"/>
    <w:rsid w:val="00701877"/>
    <w:rsid w:val="007119B7"/>
    <w:rsid w:val="00725360"/>
    <w:rsid w:val="00725D39"/>
    <w:rsid w:val="0073392F"/>
    <w:rsid w:val="007345C6"/>
    <w:rsid w:val="007369A4"/>
    <w:rsid w:val="00753359"/>
    <w:rsid w:val="007546EF"/>
    <w:rsid w:val="00763C00"/>
    <w:rsid w:val="007A0209"/>
    <w:rsid w:val="007A1DD0"/>
    <w:rsid w:val="007A2930"/>
    <w:rsid w:val="007B2537"/>
    <w:rsid w:val="007B3E19"/>
    <w:rsid w:val="007D2058"/>
    <w:rsid w:val="007E4F3D"/>
    <w:rsid w:val="00822CA5"/>
    <w:rsid w:val="00833175"/>
    <w:rsid w:val="00836EDE"/>
    <w:rsid w:val="00837D05"/>
    <w:rsid w:val="00857A14"/>
    <w:rsid w:val="00867E22"/>
    <w:rsid w:val="008753DB"/>
    <w:rsid w:val="00877366"/>
    <w:rsid w:val="0088354A"/>
    <w:rsid w:val="008B7E37"/>
    <w:rsid w:val="008D7A8A"/>
    <w:rsid w:val="008F4E83"/>
    <w:rsid w:val="0092590B"/>
    <w:rsid w:val="009350CE"/>
    <w:rsid w:val="009E1FFA"/>
    <w:rsid w:val="00A06222"/>
    <w:rsid w:val="00A13F37"/>
    <w:rsid w:val="00AB1F02"/>
    <w:rsid w:val="00AB3A47"/>
    <w:rsid w:val="00AF075C"/>
    <w:rsid w:val="00B06A45"/>
    <w:rsid w:val="00B071AF"/>
    <w:rsid w:val="00B157CD"/>
    <w:rsid w:val="00B23768"/>
    <w:rsid w:val="00B37DD3"/>
    <w:rsid w:val="00BA5BC7"/>
    <w:rsid w:val="00C31994"/>
    <w:rsid w:val="00C64CAA"/>
    <w:rsid w:val="00C85D39"/>
    <w:rsid w:val="00CE2BF5"/>
    <w:rsid w:val="00D114DF"/>
    <w:rsid w:val="00D76EC7"/>
    <w:rsid w:val="00D80409"/>
    <w:rsid w:val="00D85098"/>
    <w:rsid w:val="00D8671B"/>
    <w:rsid w:val="00DA3AB0"/>
    <w:rsid w:val="00DC6F18"/>
    <w:rsid w:val="00DF1359"/>
    <w:rsid w:val="00E40B89"/>
    <w:rsid w:val="00E51014"/>
    <w:rsid w:val="00E643E5"/>
    <w:rsid w:val="00E75C7A"/>
    <w:rsid w:val="00EB0ACD"/>
    <w:rsid w:val="00EB2A56"/>
    <w:rsid w:val="00EC371A"/>
    <w:rsid w:val="00EF6703"/>
    <w:rsid w:val="00EF7EB5"/>
    <w:rsid w:val="00F21BB4"/>
    <w:rsid w:val="00F75295"/>
    <w:rsid w:val="00F86CFC"/>
    <w:rsid w:val="00FC025C"/>
    <w:rsid w:val="00FC5B0D"/>
    <w:rsid w:val="00FD53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B24AB"/>
  <w15:docId w15:val="{93DF19C6-EEAE-45AE-BF75-64786984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4587F"/>
    <w:rPr>
      <w:lang w:val="en-GB"/>
    </w:rPr>
  </w:style>
  <w:style w:type="paragraph" w:styleId="Heading3">
    <w:name w:val="heading 3"/>
    <w:basedOn w:val="Normal"/>
    <w:next w:val="Normal"/>
    <w:qFormat/>
    <w:rsid w:val="0014587F"/>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587F"/>
    <w:pPr>
      <w:jc w:val="center"/>
    </w:pPr>
    <w:rPr>
      <w:sz w:val="24"/>
    </w:rPr>
  </w:style>
  <w:style w:type="paragraph" w:styleId="Header">
    <w:name w:val="header"/>
    <w:basedOn w:val="Normal"/>
    <w:rsid w:val="0014587F"/>
    <w:pPr>
      <w:tabs>
        <w:tab w:val="center" w:pos="4320"/>
        <w:tab w:val="right" w:pos="8640"/>
      </w:tabs>
    </w:pPr>
  </w:style>
  <w:style w:type="paragraph" w:styleId="Footer">
    <w:name w:val="footer"/>
    <w:basedOn w:val="Normal"/>
    <w:link w:val="FooterChar"/>
    <w:uiPriority w:val="99"/>
    <w:rsid w:val="0014587F"/>
    <w:pPr>
      <w:tabs>
        <w:tab w:val="center" w:pos="4320"/>
        <w:tab w:val="right" w:pos="8640"/>
      </w:tabs>
    </w:pPr>
  </w:style>
  <w:style w:type="paragraph" w:styleId="BodyText">
    <w:name w:val="Body Text"/>
    <w:basedOn w:val="Normal"/>
    <w:rsid w:val="0014587F"/>
    <w:pPr>
      <w:widowControl w:val="0"/>
      <w:tabs>
        <w:tab w:val="left" w:pos="1440"/>
      </w:tabs>
      <w:jc w:val="both"/>
    </w:pPr>
    <w:rPr>
      <w:snapToGrid w:val="0"/>
      <w:color w:val="FF0000"/>
      <w:sz w:val="24"/>
    </w:rPr>
  </w:style>
  <w:style w:type="paragraph" w:styleId="Subtitle">
    <w:name w:val="Subtitle"/>
    <w:basedOn w:val="Normal"/>
    <w:qFormat/>
    <w:rsid w:val="0014587F"/>
    <w:rPr>
      <w:snapToGrid w:val="0"/>
      <w:sz w:val="24"/>
    </w:rPr>
  </w:style>
  <w:style w:type="paragraph" w:styleId="BodyText2">
    <w:name w:val="Body Text 2"/>
    <w:basedOn w:val="Normal"/>
    <w:rsid w:val="0014587F"/>
    <w:rPr>
      <w:sz w:val="22"/>
    </w:rPr>
  </w:style>
  <w:style w:type="paragraph" w:styleId="ListParagraph">
    <w:name w:val="List Paragraph"/>
    <w:basedOn w:val="Normal"/>
    <w:uiPriority w:val="34"/>
    <w:qFormat/>
    <w:rsid w:val="007A1DD0"/>
    <w:pPr>
      <w:ind w:left="720"/>
      <w:contextualSpacing/>
    </w:pPr>
  </w:style>
  <w:style w:type="paragraph" w:styleId="BalloonText">
    <w:name w:val="Balloon Text"/>
    <w:basedOn w:val="Normal"/>
    <w:link w:val="BalloonTextChar"/>
    <w:uiPriority w:val="99"/>
    <w:semiHidden/>
    <w:unhideWhenUsed/>
    <w:rsid w:val="001E0B2F"/>
    <w:rPr>
      <w:rFonts w:ascii="Tahoma" w:hAnsi="Tahoma" w:cs="Tahoma"/>
      <w:sz w:val="16"/>
      <w:szCs w:val="16"/>
    </w:rPr>
  </w:style>
  <w:style w:type="character" w:customStyle="1" w:styleId="BalloonTextChar">
    <w:name w:val="Balloon Text Char"/>
    <w:basedOn w:val="DefaultParagraphFont"/>
    <w:link w:val="BalloonText"/>
    <w:uiPriority w:val="99"/>
    <w:semiHidden/>
    <w:rsid w:val="001E0B2F"/>
    <w:rPr>
      <w:rFonts w:ascii="Tahoma" w:hAnsi="Tahoma" w:cs="Tahoma"/>
      <w:sz w:val="16"/>
      <w:szCs w:val="16"/>
      <w:lang w:val="en-GB"/>
    </w:rPr>
  </w:style>
  <w:style w:type="character" w:customStyle="1" w:styleId="FooterChar">
    <w:name w:val="Footer Char"/>
    <w:basedOn w:val="DefaultParagraphFont"/>
    <w:link w:val="Footer"/>
    <w:uiPriority w:val="99"/>
    <w:rsid w:val="001E0B2F"/>
    <w:rPr>
      <w:lang w:val="en-GB"/>
    </w:rPr>
  </w:style>
  <w:style w:type="paragraph" w:styleId="NoSpacing">
    <w:name w:val="No Spacing"/>
    <w:uiPriority w:val="1"/>
    <w:qFormat/>
    <w:rsid w:val="003F3C3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1E8C8-F49F-47C1-99B6-57D501B0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4454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The Professional Job Description of all Teachers</vt:lpstr>
    </vt:vector>
  </TitlesOfParts>
  <Company>The British School Caracas</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Professional Job Description of all Teachers</dc:title>
  <dc:creator>Sheila A.M. Purdom</dc:creator>
  <cp:lastModifiedBy>Debra McLaughlin</cp:lastModifiedBy>
  <cp:revision>2</cp:revision>
  <cp:lastPrinted>2013-11-20T17:52:00Z</cp:lastPrinted>
  <dcterms:created xsi:type="dcterms:W3CDTF">2017-06-08T13:59:00Z</dcterms:created>
  <dcterms:modified xsi:type="dcterms:W3CDTF">2017-06-08T13:59:00Z</dcterms:modified>
</cp:coreProperties>
</file>